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0D10F" w14:textId="46612143" w:rsidR="00146099" w:rsidRPr="00146099" w:rsidRDefault="00146099" w:rsidP="002F3527">
      <w:pPr>
        <w:pStyle w:val="a3"/>
        <w:shd w:val="clear" w:color="auto" w:fill="FFFFFF"/>
        <w:spacing w:before="0" w:beforeAutospacing="0" w:afterLines="100" w:after="312" w:afterAutospacing="0" w:line="360" w:lineRule="auto"/>
        <w:jc w:val="center"/>
        <w:rPr>
          <w:rStyle w:val="a4"/>
          <w:rFonts w:ascii="Arial" w:hAnsi="Arial" w:cs="Arial"/>
          <w:b w:val="0"/>
          <w:bCs w:val="0"/>
          <w:color w:val="686868"/>
          <w:sz w:val="36"/>
          <w:szCs w:val="36"/>
        </w:rPr>
      </w:pPr>
      <w:r w:rsidRPr="00146099">
        <w:rPr>
          <w:rFonts w:ascii="Arial" w:hAnsi="Arial" w:cs="Arial"/>
          <w:b/>
          <w:bCs/>
          <w:color w:val="686868"/>
          <w:sz w:val="36"/>
          <w:szCs w:val="36"/>
        </w:rPr>
        <w:t>光明新区关于进一步实施</w:t>
      </w:r>
      <w:r w:rsidRPr="00146099">
        <w:rPr>
          <w:rFonts w:ascii="Arial" w:hAnsi="Arial" w:cs="Arial"/>
          <w:b/>
          <w:bCs/>
          <w:color w:val="686868"/>
          <w:sz w:val="36"/>
          <w:szCs w:val="36"/>
        </w:rPr>
        <w:t>“</w:t>
      </w:r>
      <w:r w:rsidRPr="00146099">
        <w:rPr>
          <w:rFonts w:ascii="Arial" w:hAnsi="Arial" w:cs="Arial"/>
          <w:b/>
          <w:bCs/>
          <w:color w:val="686868"/>
          <w:sz w:val="36"/>
          <w:szCs w:val="36"/>
        </w:rPr>
        <w:t>鸿鹄计划</w:t>
      </w:r>
      <w:r w:rsidRPr="00146099">
        <w:rPr>
          <w:rFonts w:ascii="Arial" w:hAnsi="Arial" w:cs="Arial"/>
          <w:b/>
          <w:bCs/>
          <w:color w:val="686868"/>
          <w:sz w:val="36"/>
          <w:szCs w:val="36"/>
        </w:rPr>
        <w:t>”</w:t>
      </w:r>
      <w:r w:rsidRPr="00146099">
        <w:rPr>
          <w:rFonts w:ascii="Arial" w:hAnsi="Arial" w:cs="Arial"/>
          <w:b/>
          <w:bCs/>
          <w:color w:val="686868"/>
          <w:sz w:val="36"/>
          <w:szCs w:val="36"/>
        </w:rPr>
        <w:t>促进人才优先发展的若干措施</w:t>
      </w:r>
    </w:p>
    <w:p w14:paraId="68E07732" w14:textId="7BA1748A" w:rsidR="00FD27E3" w:rsidRPr="00146099" w:rsidRDefault="00FD27E3" w:rsidP="00A05566">
      <w:pPr>
        <w:pStyle w:val="a3"/>
        <w:shd w:val="clear" w:color="auto" w:fill="FFFFFF"/>
        <w:spacing w:before="0" w:beforeAutospacing="0" w:after="0" w:afterAutospacing="0" w:line="360" w:lineRule="auto"/>
        <w:jc w:val="center"/>
        <w:rPr>
          <w:rFonts w:ascii="Arial" w:hAnsi="Arial" w:cs="Arial"/>
          <w:color w:val="686868"/>
        </w:rPr>
      </w:pPr>
      <w:r w:rsidRPr="00146099">
        <w:rPr>
          <w:rStyle w:val="a4"/>
          <w:rFonts w:ascii="Arial" w:hAnsi="Arial" w:cs="Arial"/>
          <w:color w:val="686868"/>
        </w:rPr>
        <w:t>第一章</w:t>
      </w:r>
      <w:r w:rsidRPr="00146099">
        <w:rPr>
          <w:rStyle w:val="a4"/>
          <w:rFonts w:ascii="Arial" w:hAnsi="Arial" w:cs="Arial"/>
          <w:color w:val="686868"/>
        </w:rPr>
        <w:t xml:space="preserve"> </w:t>
      </w:r>
      <w:r w:rsidRPr="00146099">
        <w:rPr>
          <w:rStyle w:val="a4"/>
          <w:rFonts w:ascii="Arial" w:hAnsi="Arial" w:cs="Arial"/>
          <w:color w:val="686868"/>
        </w:rPr>
        <w:t>总</w:t>
      </w:r>
      <w:r w:rsidRPr="00146099">
        <w:rPr>
          <w:rStyle w:val="a4"/>
          <w:rFonts w:ascii="Arial" w:hAnsi="Arial" w:cs="Arial"/>
          <w:color w:val="686868"/>
        </w:rPr>
        <w:t xml:space="preserve"> </w:t>
      </w:r>
      <w:r w:rsidRPr="00146099">
        <w:rPr>
          <w:rStyle w:val="a4"/>
          <w:rFonts w:ascii="Arial" w:hAnsi="Arial" w:cs="Arial"/>
          <w:color w:val="686868"/>
        </w:rPr>
        <w:t>则</w:t>
      </w:r>
    </w:p>
    <w:p w14:paraId="0649B613"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第一条</w:t>
      </w:r>
      <w:r w:rsidRPr="00146099">
        <w:rPr>
          <w:rFonts w:ascii="Arial" w:hAnsi="Arial" w:cs="Arial"/>
          <w:color w:val="686868"/>
        </w:rPr>
        <w:t xml:space="preserve"> </w:t>
      </w:r>
      <w:r w:rsidRPr="00146099">
        <w:rPr>
          <w:rFonts w:ascii="Arial" w:hAnsi="Arial" w:cs="Arial"/>
          <w:color w:val="686868"/>
        </w:rPr>
        <w:t>为落实《光明新区关于进一步实施</w:t>
      </w:r>
      <w:r w:rsidRPr="00146099">
        <w:rPr>
          <w:rFonts w:ascii="Arial" w:hAnsi="Arial" w:cs="Arial"/>
          <w:color w:val="686868"/>
        </w:rPr>
        <w:t>“</w:t>
      </w:r>
      <w:r w:rsidRPr="00146099">
        <w:rPr>
          <w:rFonts w:ascii="Arial" w:hAnsi="Arial" w:cs="Arial"/>
          <w:color w:val="686868"/>
        </w:rPr>
        <w:t>鸿鹄计划</w:t>
      </w:r>
      <w:r w:rsidRPr="00146099">
        <w:rPr>
          <w:rFonts w:ascii="Arial" w:hAnsi="Arial" w:cs="Arial"/>
          <w:color w:val="686868"/>
        </w:rPr>
        <w:t>”</w:t>
      </w:r>
      <w:r w:rsidRPr="00146099">
        <w:rPr>
          <w:rFonts w:ascii="Arial" w:hAnsi="Arial" w:cs="Arial"/>
          <w:color w:val="686868"/>
        </w:rPr>
        <w:t>促进人才优先发展的若干措施》，建立科学、规范、体现能力、突出业绩的鸿鹄人才及团队评价和选拔体系，结合光明新区实际，制定本办法。</w:t>
      </w:r>
    </w:p>
    <w:p w14:paraId="54DAA282"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第二条</w:t>
      </w:r>
      <w:r w:rsidRPr="00146099">
        <w:rPr>
          <w:rFonts w:ascii="Arial" w:hAnsi="Arial" w:cs="Arial"/>
          <w:color w:val="686868"/>
        </w:rPr>
        <w:t xml:space="preserve"> </w:t>
      </w:r>
      <w:r w:rsidRPr="00146099">
        <w:rPr>
          <w:rFonts w:ascii="Arial" w:hAnsi="Arial" w:cs="Arial"/>
          <w:color w:val="686868"/>
        </w:rPr>
        <w:t>本办法所</w:t>
      </w:r>
      <w:proofErr w:type="gramStart"/>
      <w:r w:rsidRPr="00146099">
        <w:rPr>
          <w:rFonts w:ascii="Arial" w:hAnsi="Arial" w:cs="Arial"/>
          <w:color w:val="686868"/>
        </w:rPr>
        <w:t>指认定</w:t>
      </w:r>
      <w:proofErr w:type="gramEnd"/>
      <w:r w:rsidRPr="00146099">
        <w:rPr>
          <w:rFonts w:ascii="Arial" w:hAnsi="Arial" w:cs="Arial"/>
          <w:color w:val="686868"/>
        </w:rPr>
        <w:t>对象为初次申请认定</w:t>
      </w:r>
      <w:r w:rsidRPr="00146099">
        <w:rPr>
          <w:rFonts w:ascii="Arial" w:hAnsi="Arial" w:cs="Arial"/>
          <w:color w:val="686868"/>
        </w:rPr>
        <w:t>“</w:t>
      </w:r>
      <w:r w:rsidRPr="00146099">
        <w:rPr>
          <w:rFonts w:ascii="Arial" w:hAnsi="Arial" w:cs="Arial"/>
          <w:color w:val="686868"/>
        </w:rPr>
        <w:t>鸿鹄人才</w:t>
      </w:r>
      <w:r w:rsidRPr="00146099">
        <w:rPr>
          <w:rFonts w:ascii="Arial" w:hAnsi="Arial" w:cs="Arial"/>
          <w:color w:val="686868"/>
        </w:rPr>
        <w:t>”</w:t>
      </w:r>
      <w:r w:rsidRPr="00146099">
        <w:rPr>
          <w:rFonts w:ascii="Arial" w:hAnsi="Arial" w:cs="Arial"/>
          <w:color w:val="686868"/>
        </w:rPr>
        <w:t>、</w:t>
      </w:r>
      <w:r w:rsidRPr="00146099">
        <w:rPr>
          <w:rFonts w:ascii="Arial" w:hAnsi="Arial" w:cs="Arial"/>
          <w:color w:val="686868"/>
        </w:rPr>
        <w:t>“</w:t>
      </w:r>
      <w:r w:rsidRPr="00146099">
        <w:rPr>
          <w:rFonts w:ascii="Arial" w:hAnsi="Arial" w:cs="Arial"/>
          <w:color w:val="686868"/>
        </w:rPr>
        <w:t>鸿鹄团队</w:t>
      </w:r>
      <w:r w:rsidRPr="00146099">
        <w:rPr>
          <w:rFonts w:ascii="Arial" w:hAnsi="Arial" w:cs="Arial"/>
          <w:color w:val="686868"/>
        </w:rPr>
        <w:t>”</w:t>
      </w:r>
      <w:r w:rsidRPr="00146099">
        <w:rPr>
          <w:rFonts w:ascii="Arial" w:hAnsi="Arial" w:cs="Arial"/>
          <w:color w:val="686868"/>
        </w:rPr>
        <w:t>的个人或团队，评估对象为有效期内的</w:t>
      </w:r>
      <w:r w:rsidRPr="00146099">
        <w:rPr>
          <w:rFonts w:ascii="Arial" w:hAnsi="Arial" w:cs="Arial"/>
          <w:color w:val="686868"/>
        </w:rPr>
        <w:t>“</w:t>
      </w:r>
      <w:r w:rsidRPr="00146099">
        <w:rPr>
          <w:rFonts w:ascii="Arial" w:hAnsi="Arial" w:cs="Arial"/>
          <w:color w:val="686868"/>
        </w:rPr>
        <w:t>鸿鹄人才</w:t>
      </w:r>
      <w:r w:rsidRPr="00146099">
        <w:rPr>
          <w:rFonts w:ascii="Arial" w:hAnsi="Arial" w:cs="Arial"/>
          <w:color w:val="686868"/>
        </w:rPr>
        <w:t>”</w:t>
      </w:r>
      <w:r w:rsidRPr="00146099">
        <w:rPr>
          <w:rFonts w:ascii="Arial" w:hAnsi="Arial" w:cs="Arial"/>
          <w:color w:val="686868"/>
        </w:rPr>
        <w:t>、</w:t>
      </w:r>
      <w:r w:rsidRPr="00146099">
        <w:rPr>
          <w:rFonts w:ascii="Arial" w:hAnsi="Arial" w:cs="Arial"/>
          <w:color w:val="686868"/>
        </w:rPr>
        <w:t>“</w:t>
      </w:r>
      <w:r w:rsidRPr="00146099">
        <w:rPr>
          <w:rFonts w:ascii="Arial" w:hAnsi="Arial" w:cs="Arial"/>
          <w:color w:val="686868"/>
        </w:rPr>
        <w:t>鸿鹄团队</w:t>
      </w:r>
      <w:r w:rsidRPr="00146099">
        <w:rPr>
          <w:rFonts w:ascii="Arial" w:hAnsi="Arial" w:cs="Arial"/>
          <w:color w:val="686868"/>
        </w:rPr>
        <w:t>”</w:t>
      </w:r>
      <w:r w:rsidRPr="00146099">
        <w:rPr>
          <w:rFonts w:ascii="Arial" w:hAnsi="Arial" w:cs="Arial"/>
          <w:color w:val="686868"/>
        </w:rPr>
        <w:t>。</w:t>
      </w:r>
    </w:p>
    <w:p w14:paraId="62994A7D"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第三条</w:t>
      </w:r>
      <w:r w:rsidRPr="00146099">
        <w:rPr>
          <w:rFonts w:ascii="Arial" w:hAnsi="Arial" w:cs="Arial"/>
          <w:color w:val="686868"/>
        </w:rPr>
        <w:t xml:space="preserve"> </w:t>
      </w:r>
      <w:r w:rsidRPr="00146099">
        <w:rPr>
          <w:rFonts w:ascii="Arial" w:hAnsi="Arial" w:cs="Arial"/>
          <w:color w:val="686868"/>
        </w:rPr>
        <w:t>认定评估工作以公平、公正、公开为原则，充分发挥政府、市场、专业机构、用人单位等多元化评价主体作用，定性评价与定量评价相结合，以业绩贡献为导向，突出业内认可和社会认可的评价标准。</w:t>
      </w:r>
    </w:p>
    <w:p w14:paraId="2DCB8184"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第四条</w:t>
      </w:r>
      <w:r w:rsidRPr="00146099">
        <w:rPr>
          <w:rFonts w:ascii="Arial" w:hAnsi="Arial" w:cs="Arial"/>
          <w:color w:val="686868"/>
        </w:rPr>
        <w:t xml:space="preserve"> </w:t>
      </w:r>
      <w:r w:rsidRPr="00146099">
        <w:rPr>
          <w:rFonts w:ascii="Arial" w:hAnsi="Arial" w:cs="Arial"/>
          <w:color w:val="686868"/>
        </w:rPr>
        <w:t>新区人才工作领导小组办公室</w:t>
      </w:r>
      <w:r w:rsidRPr="00146099">
        <w:rPr>
          <w:rFonts w:ascii="Arial" w:hAnsi="Arial" w:cs="Arial"/>
          <w:color w:val="686868"/>
        </w:rPr>
        <w:t>(</w:t>
      </w:r>
      <w:r w:rsidRPr="00146099">
        <w:rPr>
          <w:rFonts w:ascii="Arial" w:hAnsi="Arial" w:cs="Arial"/>
          <w:color w:val="686868"/>
        </w:rPr>
        <w:t>以下简称</w:t>
      </w:r>
      <w:r w:rsidRPr="00146099">
        <w:rPr>
          <w:rFonts w:ascii="Arial" w:hAnsi="Arial" w:cs="Arial"/>
          <w:color w:val="686868"/>
        </w:rPr>
        <w:t>“</w:t>
      </w:r>
      <w:r w:rsidRPr="00146099">
        <w:rPr>
          <w:rFonts w:ascii="Arial" w:hAnsi="Arial" w:cs="Arial"/>
          <w:color w:val="686868"/>
        </w:rPr>
        <w:t>新区人才办</w:t>
      </w:r>
      <w:r w:rsidRPr="00146099">
        <w:rPr>
          <w:rFonts w:ascii="Arial" w:hAnsi="Arial" w:cs="Arial"/>
          <w:color w:val="686868"/>
        </w:rPr>
        <w:t>”)</w:t>
      </w:r>
      <w:r w:rsidRPr="00146099">
        <w:rPr>
          <w:rFonts w:ascii="Arial" w:hAnsi="Arial" w:cs="Arial"/>
          <w:color w:val="686868"/>
        </w:rPr>
        <w:t>负责统筹开展认定评估工作。</w:t>
      </w:r>
    </w:p>
    <w:p w14:paraId="3E0E1925" w14:textId="22A738E9" w:rsidR="00FD27E3" w:rsidRPr="00605593" w:rsidRDefault="00FD27E3" w:rsidP="00A05566">
      <w:pPr>
        <w:pStyle w:val="a3"/>
        <w:shd w:val="clear" w:color="auto" w:fill="FFFFFF"/>
        <w:spacing w:before="0" w:beforeAutospacing="0" w:after="0" w:afterAutospacing="0" w:line="360" w:lineRule="auto"/>
        <w:jc w:val="center"/>
        <w:rPr>
          <w:rStyle w:val="a4"/>
        </w:rPr>
      </w:pPr>
      <w:r w:rsidRPr="00146099">
        <w:rPr>
          <w:rStyle w:val="a4"/>
          <w:rFonts w:ascii="Arial" w:hAnsi="Arial" w:cs="Arial"/>
          <w:color w:val="686868"/>
        </w:rPr>
        <w:t>第二章</w:t>
      </w:r>
      <w:r w:rsidRPr="00146099">
        <w:rPr>
          <w:rStyle w:val="a4"/>
          <w:rFonts w:ascii="Arial" w:hAnsi="Arial" w:cs="Arial"/>
          <w:color w:val="686868"/>
        </w:rPr>
        <w:t xml:space="preserve"> </w:t>
      </w:r>
      <w:r w:rsidRPr="00146099">
        <w:rPr>
          <w:rStyle w:val="a4"/>
          <w:rFonts w:ascii="Arial" w:hAnsi="Arial" w:cs="Arial"/>
          <w:color w:val="686868"/>
        </w:rPr>
        <w:t>认定管理</w:t>
      </w:r>
    </w:p>
    <w:p w14:paraId="3DE77BC8"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第五条</w:t>
      </w:r>
      <w:r w:rsidRPr="00146099">
        <w:rPr>
          <w:rFonts w:ascii="Arial" w:hAnsi="Arial" w:cs="Arial"/>
          <w:color w:val="686868"/>
        </w:rPr>
        <w:t xml:space="preserve"> </w:t>
      </w:r>
      <w:r w:rsidRPr="00146099">
        <w:rPr>
          <w:rFonts w:ascii="Arial" w:hAnsi="Arial" w:cs="Arial"/>
          <w:color w:val="686868"/>
        </w:rPr>
        <w:t>认定</w:t>
      </w:r>
      <w:r w:rsidRPr="00146099">
        <w:rPr>
          <w:rFonts w:ascii="Arial" w:hAnsi="Arial" w:cs="Arial"/>
          <w:color w:val="686868"/>
        </w:rPr>
        <w:t>“</w:t>
      </w:r>
      <w:r w:rsidRPr="00146099">
        <w:rPr>
          <w:rFonts w:ascii="Arial" w:hAnsi="Arial" w:cs="Arial"/>
          <w:color w:val="686868"/>
        </w:rPr>
        <w:t>鸿鹄人才</w:t>
      </w:r>
      <w:r w:rsidRPr="00146099">
        <w:rPr>
          <w:rFonts w:ascii="Arial" w:hAnsi="Arial" w:cs="Arial"/>
          <w:color w:val="686868"/>
        </w:rPr>
        <w:t>”</w:t>
      </w:r>
      <w:r w:rsidRPr="00146099">
        <w:rPr>
          <w:rFonts w:ascii="Arial" w:hAnsi="Arial" w:cs="Arial"/>
          <w:color w:val="686868"/>
        </w:rPr>
        <w:t>应具备《光明新区</w:t>
      </w:r>
      <w:r w:rsidRPr="00146099">
        <w:rPr>
          <w:rFonts w:ascii="Arial" w:hAnsi="Arial" w:cs="Arial"/>
          <w:color w:val="686868"/>
        </w:rPr>
        <w:t>“</w:t>
      </w:r>
      <w:r w:rsidRPr="00146099">
        <w:rPr>
          <w:rFonts w:ascii="Arial" w:hAnsi="Arial" w:cs="Arial"/>
          <w:color w:val="686868"/>
        </w:rPr>
        <w:t>鸿鹄人才</w:t>
      </w:r>
      <w:r w:rsidRPr="00146099">
        <w:rPr>
          <w:rFonts w:ascii="Arial" w:hAnsi="Arial" w:cs="Arial"/>
          <w:color w:val="686868"/>
        </w:rPr>
        <w:t>”</w:t>
      </w:r>
      <w:r w:rsidRPr="00146099">
        <w:rPr>
          <w:rFonts w:ascii="Arial" w:hAnsi="Arial" w:cs="Arial"/>
          <w:color w:val="686868"/>
        </w:rPr>
        <w:t>认定标准》规定新区杰出人才、精英人才、成长型人才的资格条件，还须符合下列条件：</w:t>
      </w:r>
    </w:p>
    <w:p w14:paraId="74846B3D"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w:t>
      </w:r>
      <w:r w:rsidRPr="00146099">
        <w:rPr>
          <w:rFonts w:ascii="Arial" w:hAnsi="Arial" w:cs="Arial"/>
          <w:color w:val="686868"/>
        </w:rPr>
        <w:t>(</w:t>
      </w:r>
      <w:proofErr w:type="gramStart"/>
      <w:r w:rsidRPr="00146099">
        <w:rPr>
          <w:rFonts w:ascii="Arial" w:hAnsi="Arial" w:cs="Arial"/>
          <w:color w:val="686868"/>
        </w:rPr>
        <w:t>一</w:t>
      </w:r>
      <w:proofErr w:type="gramEnd"/>
      <w:r w:rsidRPr="00146099">
        <w:rPr>
          <w:rFonts w:ascii="Arial" w:hAnsi="Arial" w:cs="Arial"/>
          <w:color w:val="686868"/>
        </w:rPr>
        <w:t>)</w:t>
      </w:r>
      <w:r w:rsidRPr="00146099">
        <w:rPr>
          <w:rFonts w:ascii="Arial" w:hAnsi="Arial" w:cs="Arial"/>
          <w:color w:val="686868"/>
        </w:rPr>
        <w:t>申请人所从事的工作须符合新区产业发展需求，具有较强创新能力，技术水平在本领域内具有明显优势，专业成就突出。</w:t>
      </w:r>
    </w:p>
    <w:p w14:paraId="1712FD39"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w:t>
      </w:r>
      <w:r w:rsidRPr="00146099">
        <w:rPr>
          <w:rFonts w:ascii="Arial" w:hAnsi="Arial" w:cs="Arial"/>
          <w:color w:val="686868"/>
        </w:rPr>
        <w:t>(</w:t>
      </w:r>
      <w:r w:rsidRPr="00146099">
        <w:rPr>
          <w:rFonts w:ascii="Arial" w:hAnsi="Arial" w:cs="Arial"/>
          <w:color w:val="686868"/>
        </w:rPr>
        <w:t>二</w:t>
      </w:r>
      <w:r w:rsidRPr="00146099">
        <w:rPr>
          <w:rFonts w:ascii="Arial" w:hAnsi="Arial" w:cs="Arial"/>
          <w:color w:val="686868"/>
        </w:rPr>
        <w:t>)</w:t>
      </w:r>
      <w:r w:rsidRPr="00146099">
        <w:rPr>
          <w:rFonts w:ascii="Arial" w:hAnsi="Arial" w:cs="Arial"/>
          <w:color w:val="686868"/>
        </w:rPr>
        <w:t>遵纪守法，依法纳税，有良好的职业道德，无不良学术记录，无不良诚信记录，无侵犯知识产权行为。</w:t>
      </w:r>
    </w:p>
    <w:p w14:paraId="4E892323"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w:t>
      </w:r>
      <w:r w:rsidRPr="00146099">
        <w:rPr>
          <w:rFonts w:ascii="Arial" w:hAnsi="Arial" w:cs="Arial"/>
          <w:color w:val="686868"/>
        </w:rPr>
        <w:t>(</w:t>
      </w:r>
      <w:r w:rsidRPr="00146099">
        <w:rPr>
          <w:rFonts w:ascii="Arial" w:hAnsi="Arial" w:cs="Arial"/>
          <w:color w:val="686868"/>
        </w:rPr>
        <w:t>三</w:t>
      </w:r>
      <w:r w:rsidRPr="00146099">
        <w:rPr>
          <w:rFonts w:ascii="Arial" w:hAnsi="Arial" w:cs="Arial"/>
          <w:color w:val="686868"/>
        </w:rPr>
        <w:t>)</w:t>
      </w:r>
      <w:r w:rsidRPr="00146099">
        <w:rPr>
          <w:rFonts w:ascii="Arial" w:hAnsi="Arial" w:cs="Arial"/>
          <w:color w:val="686868"/>
        </w:rPr>
        <w:t>在新区工作，并与所在单位签订</w:t>
      </w:r>
      <w:r w:rsidRPr="00146099">
        <w:rPr>
          <w:rFonts w:ascii="Arial" w:hAnsi="Arial" w:cs="Arial"/>
          <w:color w:val="686868"/>
        </w:rPr>
        <w:t>3</w:t>
      </w:r>
      <w:r w:rsidRPr="00146099">
        <w:rPr>
          <w:rFonts w:ascii="Arial" w:hAnsi="Arial" w:cs="Arial"/>
          <w:color w:val="686868"/>
        </w:rPr>
        <w:t>年及以上的劳动</w:t>
      </w:r>
      <w:r w:rsidRPr="00146099">
        <w:rPr>
          <w:rFonts w:ascii="Arial" w:hAnsi="Arial" w:cs="Arial"/>
          <w:color w:val="686868"/>
        </w:rPr>
        <w:t>(</w:t>
      </w:r>
      <w:r w:rsidRPr="00146099">
        <w:rPr>
          <w:rFonts w:ascii="Arial" w:hAnsi="Arial" w:cs="Arial"/>
          <w:color w:val="686868"/>
        </w:rPr>
        <w:t>聘用</w:t>
      </w:r>
      <w:r w:rsidRPr="00146099">
        <w:rPr>
          <w:rFonts w:ascii="Arial" w:hAnsi="Arial" w:cs="Arial"/>
          <w:color w:val="686868"/>
        </w:rPr>
        <w:t>)</w:t>
      </w:r>
      <w:r w:rsidRPr="00146099">
        <w:rPr>
          <w:rFonts w:ascii="Arial" w:hAnsi="Arial" w:cs="Arial"/>
          <w:color w:val="686868"/>
        </w:rPr>
        <w:t>合同，且每年全职在新区工作时间不少于</w:t>
      </w:r>
      <w:r w:rsidRPr="00146099">
        <w:rPr>
          <w:rFonts w:ascii="Arial" w:hAnsi="Arial" w:cs="Arial"/>
          <w:color w:val="686868"/>
        </w:rPr>
        <w:t>9</w:t>
      </w:r>
      <w:r w:rsidRPr="00146099">
        <w:rPr>
          <w:rFonts w:ascii="Arial" w:hAnsi="Arial" w:cs="Arial"/>
          <w:color w:val="686868"/>
        </w:rPr>
        <w:t>个月。</w:t>
      </w:r>
    </w:p>
    <w:p w14:paraId="7E15CEBA"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第六条</w:t>
      </w:r>
      <w:r w:rsidRPr="00146099">
        <w:rPr>
          <w:rFonts w:ascii="Arial" w:hAnsi="Arial" w:cs="Arial"/>
          <w:color w:val="686868"/>
        </w:rPr>
        <w:t xml:space="preserve"> </w:t>
      </w:r>
      <w:r w:rsidRPr="00146099">
        <w:rPr>
          <w:rFonts w:ascii="Arial" w:hAnsi="Arial" w:cs="Arial"/>
          <w:color w:val="686868"/>
        </w:rPr>
        <w:t>认定</w:t>
      </w:r>
      <w:r w:rsidRPr="00146099">
        <w:rPr>
          <w:rFonts w:ascii="Arial" w:hAnsi="Arial" w:cs="Arial"/>
          <w:color w:val="686868"/>
        </w:rPr>
        <w:t>“</w:t>
      </w:r>
      <w:r w:rsidRPr="00146099">
        <w:rPr>
          <w:rFonts w:ascii="Arial" w:hAnsi="Arial" w:cs="Arial"/>
          <w:color w:val="686868"/>
        </w:rPr>
        <w:t>鸿鹄团队</w:t>
      </w:r>
      <w:r w:rsidRPr="00146099">
        <w:rPr>
          <w:rFonts w:ascii="Arial" w:hAnsi="Arial" w:cs="Arial"/>
          <w:color w:val="686868"/>
        </w:rPr>
        <w:t>”</w:t>
      </w:r>
      <w:r w:rsidRPr="00146099">
        <w:rPr>
          <w:rFonts w:ascii="Arial" w:hAnsi="Arial" w:cs="Arial"/>
          <w:color w:val="686868"/>
        </w:rPr>
        <w:t>须具备《光明新区鸿鹄人才及团队奖励支持办法》第三条规定条件，还须符合下列条件：</w:t>
      </w:r>
    </w:p>
    <w:p w14:paraId="25A8ADAF"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w:t>
      </w:r>
      <w:r w:rsidRPr="00146099">
        <w:rPr>
          <w:rFonts w:ascii="Arial" w:hAnsi="Arial" w:cs="Arial"/>
          <w:color w:val="686868"/>
        </w:rPr>
        <w:t>(</w:t>
      </w:r>
      <w:proofErr w:type="gramStart"/>
      <w:r w:rsidRPr="00146099">
        <w:rPr>
          <w:rFonts w:ascii="Arial" w:hAnsi="Arial" w:cs="Arial"/>
          <w:color w:val="686868"/>
        </w:rPr>
        <w:t>一</w:t>
      </w:r>
      <w:proofErr w:type="gramEnd"/>
      <w:r w:rsidRPr="00146099">
        <w:rPr>
          <w:rFonts w:ascii="Arial" w:hAnsi="Arial" w:cs="Arial"/>
          <w:color w:val="686868"/>
        </w:rPr>
        <w:t>)</w:t>
      </w:r>
      <w:r w:rsidRPr="00146099">
        <w:rPr>
          <w:rFonts w:ascii="Arial" w:hAnsi="Arial" w:cs="Arial"/>
          <w:color w:val="686868"/>
        </w:rPr>
        <w:t>团队由</w:t>
      </w:r>
      <w:r w:rsidRPr="00146099">
        <w:rPr>
          <w:rFonts w:ascii="Arial" w:hAnsi="Arial" w:cs="Arial"/>
          <w:color w:val="686868"/>
        </w:rPr>
        <w:t>1</w:t>
      </w:r>
      <w:r w:rsidRPr="00146099">
        <w:rPr>
          <w:rFonts w:ascii="Arial" w:hAnsi="Arial" w:cs="Arial"/>
          <w:color w:val="686868"/>
        </w:rPr>
        <w:t>名领衔人员和不少于</w:t>
      </w:r>
      <w:r w:rsidRPr="00146099">
        <w:rPr>
          <w:rFonts w:ascii="Arial" w:hAnsi="Arial" w:cs="Arial"/>
          <w:color w:val="686868"/>
        </w:rPr>
        <w:t>2</w:t>
      </w:r>
      <w:r w:rsidRPr="00146099">
        <w:rPr>
          <w:rFonts w:ascii="Arial" w:hAnsi="Arial" w:cs="Arial"/>
          <w:color w:val="686868"/>
        </w:rPr>
        <w:t>名核心成员组成，且领衔人员须为精英人才</w:t>
      </w:r>
      <w:r w:rsidRPr="00146099">
        <w:rPr>
          <w:rFonts w:ascii="Arial" w:hAnsi="Arial" w:cs="Arial"/>
          <w:color w:val="686868"/>
        </w:rPr>
        <w:t>C</w:t>
      </w:r>
      <w:r w:rsidRPr="00146099">
        <w:rPr>
          <w:rFonts w:ascii="Arial" w:hAnsi="Arial" w:cs="Arial"/>
          <w:color w:val="686868"/>
        </w:rPr>
        <w:t>类及以上层次，团队成员之间稳定合作</w:t>
      </w:r>
      <w:r w:rsidRPr="00146099">
        <w:rPr>
          <w:rFonts w:ascii="Arial" w:hAnsi="Arial" w:cs="Arial"/>
          <w:color w:val="686868"/>
        </w:rPr>
        <w:t>3</w:t>
      </w:r>
      <w:r w:rsidRPr="00146099">
        <w:rPr>
          <w:rFonts w:ascii="Arial" w:hAnsi="Arial" w:cs="Arial"/>
          <w:color w:val="686868"/>
        </w:rPr>
        <w:t>年以上，科技创新能力在本领域内具有明显优势。</w:t>
      </w:r>
    </w:p>
    <w:p w14:paraId="531BCCA5"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w:t>
      </w:r>
      <w:r w:rsidRPr="00146099">
        <w:rPr>
          <w:rFonts w:ascii="Arial" w:hAnsi="Arial" w:cs="Arial"/>
          <w:color w:val="686868"/>
        </w:rPr>
        <w:t>(</w:t>
      </w:r>
      <w:r w:rsidRPr="00146099">
        <w:rPr>
          <w:rFonts w:ascii="Arial" w:hAnsi="Arial" w:cs="Arial"/>
          <w:color w:val="686868"/>
        </w:rPr>
        <w:t>二</w:t>
      </w:r>
      <w:r w:rsidRPr="00146099">
        <w:rPr>
          <w:rFonts w:ascii="Arial" w:hAnsi="Arial" w:cs="Arial"/>
          <w:color w:val="686868"/>
        </w:rPr>
        <w:t>)</w:t>
      </w:r>
      <w:r w:rsidRPr="00146099">
        <w:rPr>
          <w:rFonts w:ascii="Arial" w:hAnsi="Arial" w:cs="Arial"/>
          <w:color w:val="686868"/>
        </w:rPr>
        <w:t>团队拥有自主知识产权或掌握核心技术，技术水平达到国际领先或国内一流，有相对成熟的产品和相对完善的商业模式，具有较好的市场前景。</w:t>
      </w:r>
    </w:p>
    <w:p w14:paraId="6C86A703"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lastRenderedPageBreak/>
        <w:t xml:space="preserve">　　</w:t>
      </w:r>
      <w:r w:rsidRPr="00146099">
        <w:rPr>
          <w:rFonts w:ascii="Arial" w:hAnsi="Arial" w:cs="Arial"/>
          <w:color w:val="686868"/>
        </w:rPr>
        <w:t>(</w:t>
      </w:r>
      <w:r w:rsidRPr="00146099">
        <w:rPr>
          <w:rFonts w:ascii="Arial" w:hAnsi="Arial" w:cs="Arial"/>
          <w:color w:val="686868"/>
        </w:rPr>
        <w:t>三</w:t>
      </w:r>
      <w:r w:rsidRPr="00146099">
        <w:rPr>
          <w:rFonts w:ascii="Arial" w:hAnsi="Arial" w:cs="Arial"/>
          <w:color w:val="686868"/>
        </w:rPr>
        <w:t>)</w:t>
      </w:r>
      <w:r w:rsidRPr="00146099">
        <w:rPr>
          <w:rFonts w:ascii="Arial" w:hAnsi="Arial" w:cs="Arial"/>
          <w:color w:val="686868"/>
        </w:rPr>
        <w:t>团队已在新区注册创办企业，企业成立时间不超过</w:t>
      </w:r>
      <w:r w:rsidRPr="00146099">
        <w:rPr>
          <w:rFonts w:ascii="Arial" w:hAnsi="Arial" w:cs="Arial"/>
          <w:color w:val="686868"/>
        </w:rPr>
        <w:t>3</w:t>
      </w:r>
      <w:r w:rsidRPr="00146099">
        <w:rPr>
          <w:rFonts w:ascii="Arial" w:hAnsi="Arial" w:cs="Arial"/>
          <w:color w:val="686868"/>
        </w:rPr>
        <w:t>年</w:t>
      </w:r>
      <w:r w:rsidRPr="00146099">
        <w:rPr>
          <w:rFonts w:ascii="Arial" w:hAnsi="Arial" w:cs="Arial"/>
          <w:color w:val="686868"/>
        </w:rPr>
        <w:t>;</w:t>
      </w:r>
      <w:r w:rsidRPr="00146099">
        <w:rPr>
          <w:rFonts w:ascii="Arial" w:hAnsi="Arial" w:cs="Arial"/>
          <w:color w:val="686868"/>
        </w:rPr>
        <w:t>或团队在新区注册企业中实际出资</w:t>
      </w:r>
      <w:r w:rsidRPr="00146099">
        <w:rPr>
          <w:rFonts w:ascii="Arial" w:hAnsi="Arial" w:cs="Arial"/>
          <w:color w:val="686868"/>
        </w:rPr>
        <w:t>(</w:t>
      </w:r>
      <w:r w:rsidRPr="00146099">
        <w:rPr>
          <w:rFonts w:ascii="Arial" w:hAnsi="Arial" w:cs="Arial"/>
          <w:color w:val="686868"/>
        </w:rPr>
        <w:t>含技术入股</w:t>
      </w:r>
      <w:r w:rsidRPr="00146099">
        <w:rPr>
          <w:rFonts w:ascii="Arial" w:hAnsi="Arial" w:cs="Arial"/>
          <w:color w:val="686868"/>
        </w:rPr>
        <w:t>)</w:t>
      </w:r>
      <w:r w:rsidRPr="00146099">
        <w:rPr>
          <w:rFonts w:ascii="Arial" w:hAnsi="Arial" w:cs="Arial"/>
          <w:color w:val="686868"/>
        </w:rPr>
        <w:t>占</w:t>
      </w:r>
      <w:r w:rsidRPr="00146099">
        <w:rPr>
          <w:rFonts w:ascii="Arial" w:hAnsi="Arial" w:cs="Arial"/>
          <w:color w:val="686868"/>
        </w:rPr>
        <w:t>30%</w:t>
      </w:r>
      <w:r w:rsidRPr="00146099">
        <w:rPr>
          <w:rFonts w:ascii="Arial" w:hAnsi="Arial" w:cs="Arial"/>
          <w:color w:val="686868"/>
        </w:rPr>
        <w:t>及以上</w:t>
      </w:r>
      <w:r w:rsidRPr="00146099">
        <w:rPr>
          <w:rFonts w:ascii="Arial" w:hAnsi="Arial" w:cs="Arial"/>
          <w:color w:val="686868"/>
        </w:rPr>
        <w:t>;</w:t>
      </w:r>
      <w:r w:rsidRPr="00146099">
        <w:rPr>
          <w:rFonts w:ascii="Arial" w:hAnsi="Arial" w:cs="Arial"/>
          <w:color w:val="686868"/>
        </w:rPr>
        <w:t>或团队在新区注册并经市级及以上科技部门认定的新型研发机构工作。</w:t>
      </w:r>
    </w:p>
    <w:p w14:paraId="04C20C77"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w:t>
      </w:r>
      <w:r w:rsidRPr="00146099">
        <w:rPr>
          <w:rFonts w:ascii="Arial" w:hAnsi="Arial" w:cs="Arial"/>
          <w:color w:val="686868"/>
        </w:rPr>
        <w:t>(</w:t>
      </w:r>
      <w:r w:rsidRPr="00146099">
        <w:rPr>
          <w:rFonts w:ascii="Arial" w:hAnsi="Arial" w:cs="Arial"/>
          <w:color w:val="686868"/>
        </w:rPr>
        <w:t>四</w:t>
      </w:r>
      <w:r w:rsidRPr="00146099">
        <w:rPr>
          <w:rFonts w:ascii="Arial" w:hAnsi="Arial" w:cs="Arial"/>
          <w:color w:val="686868"/>
        </w:rPr>
        <w:t>)</w:t>
      </w:r>
      <w:r w:rsidRPr="00146099">
        <w:rPr>
          <w:rFonts w:ascii="Arial" w:hAnsi="Arial" w:cs="Arial"/>
          <w:color w:val="686868"/>
        </w:rPr>
        <w:t>团队主要成员来新区工作时间均须在</w:t>
      </w:r>
      <w:r w:rsidRPr="00146099">
        <w:rPr>
          <w:rFonts w:ascii="Arial" w:hAnsi="Arial" w:cs="Arial"/>
          <w:color w:val="686868"/>
        </w:rPr>
        <w:t>2016</w:t>
      </w:r>
      <w:r w:rsidRPr="00146099">
        <w:rPr>
          <w:rFonts w:ascii="Arial" w:hAnsi="Arial" w:cs="Arial"/>
          <w:color w:val="686868"/>
        </w:rPr>
        <w:t>年</w:t>
      </w:r>
      <w:r w:rsidRPr="00146099">
        <w:rPr>
          <w:rFonts w:ascii="Arial" w:hAnsi="Arial" w:cs="Arial"/>
          <w:color w:val="686868"/>
        </w:rPr>
        <w:t>9</w:t>
      </w:r>
      <w:r w:rsidRPr="00146099">
        <w:rPr>
          <w:rFonts w:ascii="Arial" w:hAnsi="Arial" w:cs="Arial"/>
          <w:color w:val="686868"/>
        </w:rPr>
        <w:t>月</w:t>
      </w:r>
      <w:r w:rsidRPr="00146099">
        <w:rPr>
          <w:rFonts w:ascii="Arial" w:hAnsi="Arial" w:cs="Arial"/>
          <w:color w:val="686868"/>
        </w:rPr>
        <w:t>5</w:t>
      </w:r>
      <w:r w:rsidRPr="00146099">
        <w:rPr>
          <w:rFonts w:ascii="Arial" w:hAnsi="Arial" w:cs="Arial"/>
          <w:color w:val="686868"/>
        </w:rPr>
        <w:t>日</w:t>
      </w:r>
      <w:r w:rsidRPr="00146099">
        <w:rPr>
          <w:rFonts w:ascii="Arial" w:hAnsi="Arial" w:cs="Arial"/>
          <w:color w:val="686868"/>
        </w:rPr>
        <w:t>(“</w:t>
      </w:r>
      <w:r w:rsidRPr="00146099">
        <w:rPr>
          <w:rFonts w:ascii="Arial" w:hAnsi="Arial" w:cs="Arial"/>
          <w:color w:val="686868"/>
        </w:rPr>
        <w:t>鸿鹄计划</w:t>
      </w:r>
      <w:r w:rsidRPr="00146099">
        <w:rPr>
          <w:rFonts w:ascii="Arial" w:hAnsi="Arial" w:cs="Arial"/>
          <w:color w:val="686868"/>
        </w:rPr>
        <w:t>”</w:t>
      </w:r>
      <w:r w:rsidRPr="00146099">
        <w:rPr>
          <w:rFonts w:ascii="Arial" w:hAnsi="Arial" w:cs="Arial"/>
          <w:color w:val="686868"/>
        </w:rPr>
        <w:t>首次发布时间</w:t>
      </w:r>
      <w:r w:rsidRPr="00146099">
        <w:rPr>
          <w:rFonts w:ascii="Arial" w:hAnsi="Arial" w:cs="Arial"/>
          <w:color w:val="686868"/>
        </w:rPr>
        <w:t>)</w:t>
      </w:r>
      <w:r w:rsidRPr="00146099">
        <w:rPr>
          <w:rFonts w:ascii="Arial" w:hAnsi="Arial" w:cs="Arial"/>
          <w:color w:val="686868"/>
        </w:rPr>
        <w:t>之后，领衔人年龄不得超过</w:t>
      </w:r>
      <w:r w:rsidRPr="00146099">
        <w:rPr>
          <w:rFonts w:ascii="Arial" w:hAnsi="Arial" w:cs="Arial"/>
          <w:color w:val="686868"/>
        </w:rPr>
        <w:t>60</w:t>
      </w:r>
      <w:r w:rsidRPr="00146099">
        <w:rPr>
          <w:rFonts w:ascii="Arial" w:hAnsi="Arial" w:cs="Arial"/>
          <w:color w:val="686868"/>
        </w:rPr>
        <w:t>岁，团队平均年龄不得超过</w:t>
      </w:r>
      <w:r w:rsidRPr="00146099">
        <w:rPr>
          <w:rFonts w:ascii="Arial" w:hAnsi="Arial" w:cs="Arial"/>
          <w:color w:val="686868"/>
        </w:rPr>
        <w:t>55</w:t>
      </w:r>
      <w:r w:rsidRPr="00146099">
        <w:rPr>
          <w:rFonts w:ascii="Arial" w:hAnsi="Arial" w:cs="Arial"/>
          <w:color w:val="686868"/>
        </w:rPr>
        <w:t>岁。</w:t>
      </w:r>
    </w:p>
    <w:p w14:paraId="2364D3C6"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w:t>
      </w:r>
      <w:r w:rsidRPr="00146099">
        <w:rPr>
          <w:rFonts w:ascii="Arial" w:hAnsi="Arial" w:cs="Arial"/>
          <w:color w:val="686868"/>
        </w:rPr>
        <w:t>(</w:t>
      </w:r>
      <w:r w:rsidRPr="00146099">
        <w:rPr>
          <w:rFonts w:ascii="Arial" w:hAnsi="Arial" w:cs="Arial"/>
          <w:color w:val="686868"/>
        </w:rPr>
        <w:t>五</w:t>
      </w:r>
      <w:r w:rsidRPr="00146099">
        <w:rPr>
          <w:rFonts w:ascii="Arial" w:hAnsi="Arial" w:cs="Arial"/>
          <w:color w:val="686868"/>
        </w:rPr>
        <w:t>)</w:t>
      </w:r>
      <w:r w:rsidRPr="00146099">
        <w:rPr>
          <w:rFonts w:ascii="Arial" w:hAnsi="Arial" w:cs="Arial"/>
          <w:color w:val="686868"/>
        </w:rPr>
        <w:t>团队获得认定后须在光明新区连续工作</w:t>
      </w:r>
      <w:r w:rsidRPr="00146099">
        <w:rPr>
          <w:rFonts w:ascii="Arial" w:hAnsi="Arial" w:cs="Arial"/>
          <w:color w:val="686868"/>
        </w:rPr>
        <w:t>5</w:t>
      </w:r>
      <w:r w:rsidRPr="00146099">
        <w:rPr>
          <w:rFonts w:ascii="Arial" w:hAnsi="Arial" w:cs="Arial"/>
          <w:color w:val="686868"/>
        </w:rPr>
        <w:t>年以上，团队主要成员每年实际在新区工作时间不少于</w:t>
      </w:r>
      <w:r w:rsidRPr="00146099">
        <w:rPr>
          <w:rFonts w:ascii="Arial" w:hAnsi="Arial" w:cs="Arial"/>
          <w:color w:val="686868"/>
        </w:rPr>
        <w:t>9</w:t>
      </w:r>
      <w:r w:rsidRPr="00146099">
        <w:rPr>
          <w:rFonts w:ascii="Arial" w:hAnsi="Arial" w:cs="Arial"/>
          <w:color w:val="686868"/>
        </w:rPr>
        <w:t>个月，项目执行期内，领衔人不得更换。</w:t>
      </w:r>
    </w:p>
    <w:p w14:paraId="6E1D22A7"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第七条</w:t>
      </w:r>
      <w:r w:rsidRPr="00146099">
        <w:rPr>
          <w:rFonts w:ascii="Arial" w:hAnsi="Arial" w:cs="Arial"/>
          <w:color w:val="686868"/>
        </w:rPr>
        <w:t xml:space="preserve"> “</w:t>
      </w:r>
      <w:r w:rsidRPr="00146099">
        <w:rPr>
          <w:rFonts w:ascii="Arial" w:hAnsi="Arial" w:cs="Arial"/>
          <w:color w:val="686868"/>
        </w:rPr>
        <w:t>鸿鹄人才</w:t>
      </w:r>
      <w:r w:rsidRPr="00146099">
        <w:rPr>
          <w:rFonts w:ascii="Arial" w:hAnsi="Arial" w:cs="Arial"/>
          <w:color w:val="686868"/>
        </w:rPr>
        <w:t>”</w:t>
      </w:r>
      <w:r w:rsidRPr="00146099">
        <w:rPr>
          <w:rFonts w:ascii="Arial" w:hAnsi="Arial" w:cs="Arial"/>
          <w:color w:val="686868"/>
        </w:rPr>
        <w:t>和</w:t>
      </w:r>
      <w:r w:rsidRPr="00146099">
        <w:rPr>
          <w:rFonts w:ascii="Arial" w:hAnsi="Arial" w:cs="Arial"/>
          <w:color w:val="686868"/>
        </w:rPr>
        <w:t>“</w:t>
      </w:r>
      <w:r w:rsidRPr="00146099">
        <w:rPr>
          <w:rFonts w:ascii="Arial" w:hAnsi="Arial" w:cs="Arial"/>
          <w:color w:val="686868"/>
        </w:rPr>
        <w:t>鸿鹄团队</w:t>
      </w:r>
      <w:r w:rsidRPr="00146099">
        <w:rPr>
          <w:rFonts w:ascii="Arial" w:hAnsi="Arial" w:cs="Arial"/>
          <w:color w:val="686868"/>
        </w:rPr>
        <w:t>”</w:t>
      </w:r>
      <w:r w:rsidRPr="00146099">
        <w:rPr>
          <w:rFonts w:ascii="Arial" w:hAnsi="Arial" w:cs="Arial"/>
          <w:color w:val="686868"/>
        </w:rPr>
        <w:t>每年认定一次，一般由新区人才办在第三季度安排受理认定申请。对特别优秀的团队，可采取</w:t>
      </w:r>
      <w:r w:rsidRPr="00146099">
        <w:rPr>
          <w:rFonts w:ascii="Arial" w:hAnsi="Arial" w:cs="Arial"/>
          <w:color w:val="686868"/>
        </w:rPr>
        <w:t>“</w:t>
      </w:r>
      <w:r w:rsidRPr="00146099">
        <w:rPr>
          <w:rFonts w:ascii="Arial" w:hAnsi="Arial" w:cs="Arial"/>
          <w:color w:val="686868"/>
        </w:rPr>
        <w:t>一事一议</w:t>
      </w:r>
      <w:r w:rsidRPr="00146099">
        <w:rPr>
          <w:rFonts w:ascii="Arial" w:hAnsi="Arial" w:cs="Arial"/>
          <w:color w:val="686868"/>
        </w:rPr>
        <w:t>”</w:t>
      </w:r>
      <w:r w:rsidRPr="00146099">
        <w:rPr>
          <w:rFonts w:ascii="Arial" w:hAnsi="Arial" w:cs="Arial"/>
          <w:color w:val="686868"/>
        </w:rPr>
        <w:t>的方式进行认定，并按照规定程序进行申报和审批。</w:t>
      </w:r>
    </w:p>
    <w:p w14:paraId="6EC744B2"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第八条</w:t>
      </w:r>
      <w:r w:rsidRPr="00146099">
        <w:rPr>
          <w:rFonts w:ascii="Arial" w:hAnsi="Arial" w:cs="Arial"/>
          <w:color w:val="686868"/>
        </w:rPr>
        <w:t xml:space="preserve"> </w:t>
      </w:r>
      <w:r w:rsidRPr="00146099">
        <w:rPr>
          <w:rFonts w:ascii="Arial" w:hAnsi="Arial" w:cs="Arial"/>
          <w:color w:val="686868"/>
        </w:rPr>
        <w:t>认定工作程序：</w:t>
      </w:r>
    </w:p>
    <w:p w14:paraId="6DA34D62"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w:t>
      </w:r>
      <w:r w:rsidRPr="00146099">
        <w:rPr>
          <w:rFonts w:ascii="Arial" w:hAnsi="Arial" w:cs="Arial"/>
          <w:color w:val="686868"/>
        </w:rPr>
        <w:t>(</w:t>
      </w:r>
      <w:proofErr w:type="gramStart"/>
      <w:r w:rsidRPr="00146099">
        <w:rPr>
          <w:rFonts w:ascii="Arial" w:hAnsi="Arial" w:cs="Arial"/>
          <w:color w:val="686868"/>
        </w:rPr>
        <w:t>一</w:t>
      </w:r>
      <w:proofErr w:type="gramEnd"/>
      <w:r w:rsidRPr="00146099">
        <w:rPr>
          <w:rFonts w:ascii="Arial" w:hAnsi="Arial" w:cs="Arial"/>
          <w:color w:val="686868"/>
        </w:rPr>
        <w:t>)</w:t>
      </w:r>
      <w:r w:rsidRPr="00146099">
        <w:rPr>
          <w:rFonts w:ascii="Arial" w:hAnsi="Arial" w:cs="Arial"/>
          <w:color w:val="686868"/>
        </w:rPr>
        <w:t>单位推荐。用人单位作为申报主体，对申请人各项条件进行审核，符合条件的填写申请表并加具推荐意见，连同相关证明材料报送新区人才办。</w:t>
      </w:r>
    </w:p>
    <w:p w14:paraId="2CDC9805"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w:t>
      </w:r>
      <w:r w:rsidRPr="00146099">
        <w:rPr>
          <w:rFonts w:ascii="Arial" w:hAnsi="Arial" w:cs="Arial"/>
          <w:color w:val="686868"/>
        </w:rPr>
        <w:t>(</w:t>
      </w:r>
      <w:r w:rsidRPr="00146099">
        <w:rPr>
          <w:rFonts w:ascii="Arial" w:hAnsi="Arial" w:cs="Arial"/>
          <w:color w:val="686868"/>
        </w:rPr>
        <w:t>二</w:t>
      </w:r>
      <w:r w:rsidRPr="00146099">
        <w:rPr>
          <w:rFonts w:ascii="Arial" w:hAnsi="Arial" w:cs="Arial"/>
          <w:color w:val="686868"/>
        </w:rPr>
        <w:t>)</w:t>
      </w:r>
      <w:r w:rsidRPr="00146099">
        <w:rPr>
          <w:rFonts w:ascii="Arial" w:hAnsi="Arial" w:cs="Arial"/>
          <w:color w:val="686868"/>
        </w:rPr>
        <w:t>资格审核。按照</w:t>
      </w:r>
      <w:r w:rsidRPr="00146099">
        <w:rPr>
          <w:rFonts w:ascii="Arial" w:hAnsi="Arial" w:cs="Arial"/>
          <w:color w:val="686868"/>
        </w:rPr>
        <w:t>“</w:t>
      </w:r>
      <w:r w:rsidRPr="00146099">
        <w:rPr>
          <w:rFonts w:ascii="Arial" w:hAnsi="Arial" w:cs="Arial"/>
          <w:color w:val="686868"/>
        </w:rPr>
        <w:t>鸿鹄人才</w:t>
      </w:r>
      <w:r w:rsidRPr="00146099">
        <w:rPr>
          <w:rFonts w:ascii="Arial" w:hAnsi="Arial" w:cs="Arial"/>
          <w:color w:val="686868"/>
        </w:rPr>
        <w:t>”</w:t>
      </w:r>
      <w:r w:rsidRPr="00146099">
        <w:rPr>
          <w:rFonts w:ascii="Arial" w:hAnsi="Arial" w:cs="Arial"/>
          <w:color w:val="686868"/>
        </w:rPr>
        <w:t>、</w:t>
      </w:r>
      <w:r w:rsidRPr="00146099">
        <w:rPr>
          <w:rFonts w:ascii="Arial" w:hAnsi="Arial" w:cs="Arial"/>
          <w:color w:val="686868"/>
        </w:rPr>
        <w:t>“</w:t>
      </w:r>
      <w:r w:rsidRPr="00146099">
        <w:rPr>
          <w:rFonts w:ascii="Arial" w:hAnsi="Arial" w:cs="Arial"/>
          <w:color w:val="686868"/>
        </w:rPr>
        <w:t>鸿鹄团队</w:t>
      </w:r>
      <w:r w:rsidRPr="00146099">
        <w:rPr>
          <w:rFonts w:ascii="Arial" w:hAnsi="Arial" w:cs="Arial"/>
          <w:color w:val="686868"/>
        </w:rPr>
        <w:t>”</w:t>
      </w:r>
      <w:r w:rsidRPr="00146099">
        <w:rPr>
          <w:rFonts w:ascii="Arial" w:hAnsi="Arial" w:cs="Arial"/>
          <w:color w:val="686868"/>
        </w:rPr>
        <w:t>资格条件的要求，新区人才办对申请人的申报材料进行合</w:t>
      </w:r>
      <w:proofErr w:type="gramStart"/>
      <w:r w:rsidRPr="00146099">
        <w:rPr>
          <w:rFonts w:ascii="Arial" w:hAnsi="Arial" w:cs="Arial"/>
          <w:color w:val="686868"/>
        </w:rPr>
        <w:t>规</w:t>
      </w:r>
      <w:proofErr w:type="gramEnd"/>
      <w:r w:rsidRPr="00146099">
        <w:rPr>
          <w:rFonts w:ascii="Arial" w:hAnsi="Arial" w:cs="Arial"/>
          <w:color w:val="686868"/>
        </w:rPr>
        <w:t>性审核。审核不合格的，不得进入下一阶段。</w:t>
      </w:r>
    </w:p>
    <w:p w14:paraId="25C0D58E"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w:t>
      </w:r>
      <w:r w:rsidRPr="00146099">
        <w:rPr>
          <w:rFonts w:ascii="Arial" w:hAnsi="Arial" w:cs="Arial"/>
          <w:color w:val="686868"/>
        </w:rPr>
        <w:t>(</w:t>
      </w:r>
      <w:r w:rsidRPr="00146099">
        <w:rPr>
          <w:rFonts w:ascii="Arial" w:hAnsi="Arial" w:cs="Arial"/>
          <w:color w:val="686868"/>
        </w:rPr>
        <w:t>三</w:t>
      </w:r>
      <w:r w:rsidRPr="00146099">
        <w:rPr>
          <w:rFonts w:ascii="Arial" w:hAnsi="Arial" w:cs="Arial"/>
          <w:color w:val="686868"/>
        </w:rPr>
        <w:t>)</w:t>
      </w:r>
      <w:r w:rsidRPr="00146099">
        <w:rPr>
          <w:rFonts w:ascii="Arial" w:hAnsi="Arial" w:cs="Arial"/>
          <w:color w:val="686868"/>
        </w:rPr>
        <w:t>专家评审。新区人才办会同行业主管部门根据申请人的专业领域，组建专家评审委员会进行评审，得到所在评审委员会超过三分之二人数推荐的申请人，列为候选人。</w:t>
      </w:r>
    </w:p>
    <w:p w14:paraId="71CD64FA"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w:t>
      </w:r>
      <w:r w:rsidRPr="00146099">
        <w:rPr>
          <w:rFonts w:ascii="Arial" w:hAnsi="Arial" w:cs="Arial"/>
          <w:color w:val="686868"/>
        </w:rPr>
        <w:t>(</w:t>
      </w:r>
      <w:r w:rsidRPr="00146099">
        <w:rPr>
          <w:rFonts w:ascii="Arial" w:hAnsi="Arial" w:cs="Arial"/>
          <w:color w:val="686868"/>
        </w:rPr>
        <w:t>四</w:t>
      </w:r>
      <w:r w:rsidRPr="00146099">
        <w:rPr>
          <w:rFonts w:ascii="Arial" w:hAnsi="Arial" w:cs="Arial"/>
          <w:color w:val="686868"/>
        </w:rPr>
        <w:t>)</w:t>
      </w:r>
      <w:r w:rsidRPr="00146099">
        <w:rPr>
          <w:rFonts w:ascii="Arial" w:hAnsi="Arial" w:cs="Arial"/>
          <w:color w:val="686868"/>
        </w:rPr>
        <w:t>候选公示。候选人在光明新区政府在线进行公示，公示期为</w:t>
      </w:r>
      <w:r w:rsidRPr="00146099">
        <w:rPr>
          <w:rFonts w:ascii="Arial" w:hAnsi="Arial" w:cs="Arial"/>
          <w:color w:val="686868"/>
        </w:rPr>
        <w:t>7</w:t>
      </w:r>
      <w:r w:rsidRPr="00146099">
        <w:rPr>
          <w:rFonts w:ascii="Arial" w:hAnsi="Arial" w:cs="Arial"/>
          <w:color w:val="686868"/>
        </w:rPr>
        <w:t>天。同时，征求相关部门意见。公示期间有异议，经调查属实并确认申请人未达到评审标准的，取消候选人资格。</w:t>
      </w:r>
    </w:p>
    <w:p w14:paraId="6FA7B418"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w:t>
      </w:r>
      <w:r w:rsidRPr="00146099">
        <w:rPr>
          <w:rFonts w:ascii="Arial" w:hAnsi="Arial" w:cs="Arial"/>
          <w:color w:val="686868"/>
        </w:rPr>
        <w:t>(</w:t>
      </w:r>
      <w:r w:rsidRPr="00146099">
        <w:rPr>
          <w:rFonts w:ascii="Arial" w:hAnsi="Arial" w:cs="Arial"/>
          <w:color w:val="686868"/>
        </w:rPr>
        <w:t>五</w:t>
      </w:r>
      <w:r w:rsidRPr="00146099">
        <w:rPr>
          <w:rFonts w:ascii="Arial" w:hAnsi="Arial" w:cs="Arial"/>
          <w:color w:val="686868"/>
        </w:rPr>
        <w:t>)</w:t>
      </w:r>
      <w:r w:rsidRPr="00146099">
        <w:rPr>
          <w:rFonts w:ascii="Arial" w:hAnsi="Arial" w:cs="Arial"/>
          <w:color w:val="686868"/>
        </w:rPr>
        <w:t>审议确定。经公示无异议或异议不成立的，由新区人才办将候选名单报新区人才工作领导小组审议。</w:t>
      </w:r>
    </w:p>
    <w:p w14:paraId="28C8AFFD" w14:textId="6CAD149D"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w:t>
      </w:r>
      <w:r w:rsidRPr="00146099">
        <w:rPr>
          <w:rFonts w:ascii="Arial" w:hAnsi="Arial" w:cs="Arial"/>
          <w:color w:val="686868"/>
        </w:rPr>
        <w:t>(</w:t>
      </w:r>
      <w:r w:rsidRPr="00146099">
        <w:rPr>
          <w:rFonts w:ascii="Arial" w:hAnsi="Arial" w:cs="Arial"/>
          <w:color w:val="686868"/>
        </w:rPr>
        <w:t>六</w:t>
      </w:r>
      <w:r w:rsidRPr="00146099">
        <w:rPr>
          <w:rFonts w:ascii="Arial" w:hAnsi="Arial" w:cs="Arial"/>
          <w:color w:val="686868"/>
        </w:rPr>
        <w:t>)</w:t>
      </w:r>
      <w:r w:rsidRPr="00146099">
        <w:rPr>
          <w:rFonts w:ascii="Arial" w:hAnsi="Arial" w:cs="Arial"/>
          <w:color w:val="686868"/>
        </w:rPr>
        <w:t>认定入库。经认定的</w:t>
      </w:r>
      <w:r w:rsidRPr="00146099">
        <w:rPr>
          <w:rFonts w:ascii="Arial" w:hAnsi="Arial" w:cs="Arial"/>
          <w:color w:val="686868"/>
        </w:rPr>
        <w:t>“</w:t>
      </w:r>
      <w:r w:rsidRPr="00146099">
        <w:rPr>
          <w:rFonts w:ascii="Arial" w:hAnsi="Arial" w:cs="Arial"/>
          <w:color w:val="686868"/>
        </w:rPr>
        <w:t>鸿鹄人才</w:t>
      </w:r>
      <w:r w:rsidRPr="00146099">
        <w:rPr>
          <w:rFonts w:ascii="Arial" w:hAnsi="Arial" w:cs="Arial"/>
          <w:color w:val="686868"/>
        </w:rPr>
        <w:t>”</w:t>
      </w:r>
      <w:r w:rsidRPr="00146099">
        <w:rPr>
          <w:rFonts w:ascii="Arial" w:hAnsi="Arial" w:cs="Arial"/>
          <w:color w:val="686868"/>
        </w:rPr>
        <w:t>、</w:t>
      </w:r>
      <w:r w:rsidRPr="00146099">
        <w:rPr>
          <w:rFonts w:ascii="Arial" w:hAnsi="Arial" w:cs="Arial"/>
          <w:color w:val="686868"/>
        </w:rPr>
        <w:t>“</w:t>
      </w:r>
      <w:r w:rsidRPr="00146099">
        <w:rPr>
          <w:rFonts w:ascii="Arial" w:hAnsi="Arial" w:cs="Arial"/>
          <w:color w:val="686868"/>
        </w:rPr>
        <w:t>鸿鹄团队</w:t>
      </w:r>
      <w:r w:rsidRPr="00146099">
        <w:rPr>
          <w:rFonts w:ascii="Arial" w:hAnsi="Arial" w:cs="Arial"/>
          <w:color w:val="686868"/>
        </w:rPr>
        <w:t>”</w:t>
      </w:r>
      <w:r w:rsidRPr="00146099">
        <w:rPr>
          <w:rFonts w:ascii="Arial" w:hAnsi="Arial" w:cs="Arial"/>
          <w:color w:val="686868"/>
        </w:rPr>
        <w:t>编入新区人才库，并享受各项配套政策待遇。</w:t>
      </w:r>
    </w:p>
    <w:p w14:paraId="36144E6F" w14:textId="77777777" w:rsidR="00FD27E3" w:rsidRPr="00605593" w:rsidRDefault="00FD27E3" w:rsidP="00605593">
      <w:pPr>
        <w:pStyle w:val="a3"/>
        <w:shd w:val="clear" w:color="auto" w:fill="FFFFFF"/>
        <w:spacing w:before="0" w:beforeAutospacing="0" w:after="0" w:afterAutospacing="0" w:line="360" w:lineRule="auto"/>
        <w:jc w:val="center"/>
        <w:rPr>
          <w:rStyle w:val="a4"/>
        </w:rPr>
      </w:pPr>
      <w:r w:rsidRPr="00605593">
        <w:rPr>
          <w:rStyle w:val="a4"/>
        </w:rPr>
        <w:t xml:space="preserve">　</w:t>
      </w:r>
      <w:r w:rsidRPr="00146099">
        <w:rPr>
          <w:rStyle w:val="a4"/>
          <w:rFonts w:ascii="Arial" w:hAnsi="Arial" w:cs="Arial"/>
          <w:color w:val="686868"/>
        </w:rPr>
        <w:t xml:space="preserve">　第三章</w:t>
      </w:r>
      <w:r w:rsidRPr="00146099">
        <w:rPr>
          <w:rStyle w:val="a4"/>
          <w:rFonts w:ascii="Arial" w:hAnsi="Arial" w:cs="Arial"/>
          <w:color w:val="686868"/>
        </w:rPr>
        <w:t xml:space="preserve"> </w:t>
      </w:r>
      <w:r w:rsidRPr="00146099">
        <w:rPr>
          <w:rStyle w:val="a4"/>
          <w:rFonts w:ascii="Arial" w:hAnsi="Arial" w:cs="Arial"/>
          <w:color w:val="686868"/>
        </w:rPr>
        <w:t>评估管理</w:t>
      </w:r>
    </w:p>
    <w:p w14:paraId="4411C3C7"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第九条</w:t>
      </w:r>
      <w:r w:rsidRPr="00146099">
        <w:rPr>
          <w:rFonts w:ascii="Arial" w:hAnsi="Arial" w:cs="Arial"/>
          <w:color w:val="686868"/>
        </w:rPr>
        <w:t xml:space="preserve"> </w:t>
      </w:r>
      <w:r w:rsidRPr="00146099">
        <w:rPr>
          <w:rFonts w:ascii="Arial" w:hAnsi="Arial" w:cs="Arial"/>
          <w:color w:val="686868"/>
        </w:rPr>
        <w:t>对经认定的</w:t>
      </w:r>
      <w:r w:rsidRPr="00146099">
        <w:rPr>
          <w:rFonts w:ascii="Arial" w:hAnsi="Arial" w:cs="Arial"/>
          <w:color w:val="686868"/>
        </w:rPr>
        <w:t>“</w:t>
      </w:r>
      <w:r w:rsidRPr="00146099">
        <w:rPr>
          <w:rFonts w:ascii="Arial" w:hAnsi="Arial" w:cs="Arial"/>
          <w:color w:val="686868"/>
        </w:rPr>
        <w:t>鸿鹄人才</w:t>
      </w:r>
      <w:r w:rsidRPr="00146099">
        <w:rPr>
          <w:rFonts w:ascii="Arial" w:hAnsi="Arial" w:cs="Arial"/>
          <w:color w:val="686868"/>
        </w:rPr>
        <w:t>”</w:t>
      </w:r>
      <w:r w:rsidRPr="00146099">
        <w:rPr>
          <w:rFonts w:ascii="Arial" w:hAnsi="Arial" w:cs="Arial"/>
          <w:color w:val="686868"/>
        </w:rPr>
        <w:t>、</w:t>
      </w:r>
      <w:r w:rsidRPr="00146099">
        <w:rPr>
          <w:rFonts w:ascii="Arial" w:hAnsi="Arial" w:cs="Arial"/>
          <w:color w:val="686868"/>
        </w:rPr>
        <w:t>“</w:t>
      </w:r>
      <w:r w:rsidRPr="00146099">
        <w:rPr>
          <w:rFonts w:ascii="Arial" w:hAnsi="Arial" w:cs="Arial"/>
          <w:color w:val="686868"/>
        </w:rPr>
        <w:t>鸿鹄团队</w:t>
      </w:r>
      <w:r w:rsidRPr="00146099">
        <w:rPr>
          <w:rFonts w:ascii="Arial" w:hAnsi="Arial" w:cs="Arial"/>
          <w:color w:val="686868"/>
        </w:rPr>
        <w:t>”</w:t>
      </w:r>
      <w:r w:rsidRPr="00146099">
        <w:rPr>
          <w:rFonts w:ascii="Arial" w:hAnsi="Arial" w:cs="Arial"/>
          <w:color w:val="686868"/>
        </w:rPr>
        <w:t>在有效期内实行评估制度，由新区人才办按年度定期组织开展。</w:t>
      </w:r>
    </w:p>
    <w:p w14:paraId="78907FC2"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第十条</w:t>
      </w:r>
      <w:r w:rsidRPr="00146099">
        <w:rPr>
          <w:rFonts w:ascii="Arial" w:hAnsi="Arial" w:cs="Arial"/>
          <w:color w:val="686868"/>
        </w:rPr>
        <w:t xml:space="preserve"> </w:t>
      </w:r>
      <w:r w:rsidRPr="00146099">
        <w:rPr>
          <w:rFonts w:ascii="Arial" w:hAnsi="Arial" w:cs="Arial"/>
          <w:color w:val="686868"/>
        </w:rPr>
        <w:t>评估委托第三</w:t>
      </w:r>
      <w:proofErr w:type="gramStart"/>
      <w:r w:rsidRPr="00146099">
        <w:rPr>
          <w:rFonts w:ascii="Arial" w:hAnsi="Arial" w:cs="Arial"/>
          <w:color w:val="686868"/>
        </w:rPr>
        <w:t>方专业</w:t>
      </w:r>
      <w:proofErr w:type="gramEnd"/>
      <w:r w:rsidRPr="00146099">
        <w:rPr>
          <w:rFonts w:ascii="Arial" w:hAnsi="Arial" w:cs="Arial"/>
          <w:color w:val="686868"/>
        </w:rPr>
        <w:t>机构具体实施。</w:t>
      </w:r>
    </w:p>
    <w:p w14:paraId="5A8226D7"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lastRenderedPageBreak/>
        <w:t xml:space="preserve">　　第十一条</w:t>
      </w:r>
      <w:r w:rsidRPr="00146099">
        <w:rPr>
          <w:rFonts w:ascii="Arial" w:hAnsi="Arial" w:cs="Arial"/>
          <w:color w:val="686868"/>
        </w:rPr>
        <w:t xml:space="preserve"> </w:t>
      </w:r>
      <w:r w:rsidRPr="00146099">
        <w:rPr>
          <w:rFonts w:ascii="Arial" w:hAnsi="Arial" w:cs="Arial"/>
          <w:color w:val="686868"/>
        </w:rPr>
        <w:t>评估内容为道德、业绩和能力等方面，主要包括：社会责任、团队合作、个人诚信、科研成果、价值贡献、项目推进、创新能力、人才培养、获奖荣誉、学术影响等。</w:t>
      </w:r>
    </w:p>
    <w:p w14:paraId="4E18FF90"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第十二条</w:t>
      </w:r>
      <w:r w:rsidRPr="00146099">
        <w:rPr>
          <w:rFonts w:ascii="Arial" w:hAnsi="Arial" w:cs="Arial"/>
          <w:color w:val="686868"/>
        </w:rPr>
        <w:t xml:space="preserve"> </w:t>
      </w:r>
      <w:r w:rsidRPr="00146099">
        <w:rPr>
          <w:rFonts w:ascii="Arial" w:hAnsi="Arial" w:cs="Arial"/>
          <w:color w:val="686868"/>
        </w:rPr>
        <w:t>评估工作程序：</w:t>
      </w:r>
    </w:p>
    <w:p w14:paraId="30112203"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w:t>
      </w:r>
      <w:r w:rsidRPr="00146099">
        <w:rPr>
          <w:rFonts w:ascii="Arial" w:hAnsi="Arial" w:cs="Arial"/>
          <w:color w:val="686868"/>
        </w:rPr>
        <w:t>(</w:t>
      </w:r>
      <w:proofErr w:type="gramStart"/>
      <w:r w:rsidRPr="00146099">
        <w:rPr>
          <w:rFonts w:ascii="Arial" w:hAnsi="Arial" w:cs="Arial"/>
          <w:color w:val="686868"/>
        </w:rPr>
        <w:t>一</w:t>
      </w:r>
      <w:proofErr w:type="gramEnd"/>
      <w:r w:rsidRPr="00146099">
        <w:rPr>
          <w:rFonts w:ascii="Arial" w:hAnsi="Arial" w:cs="Arial"/>
          <w:color w:val="686868"/>
        </w:rPr>
        <w:t>)</w:t>
      </w:r>
      <w:r w:rsidRPr="00146099">
        <w:rPr>
          <w:rFonts w:ascii="Arial" w:hAnsi="Arial" w:cs="Arial"/>
          <w:color w:val="686868"/>
        </w:rPr>
        <w:t>单位自评。用人单位按照规定的时间和要求，开展自评，填写申请表并加具意见，连同相关证明材料报送新区人才办。</w:t>
      </w:r>
    </w:p>
    <w:p w14:paraId="1C5299BE"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w:t>
      </w:r>
      <w:r w:rsidRPr="00146099">
        <w:rPr>
          <w:rFonts w:ascii="Arial" w:hAnsi="Arial" w:cs="Arial"/>
          <w:color w:val="686868"/>
        </w:rPr>
        <w:t>(</w:t>
      </w:r>
      <w:r w:rsidRPr="00146099">
        <w:rPr>
          <w:rFonts w:ascii="Arial" w:hAnsi="Arial" w:cs="Arial"/>
          <w:color w:val="686868"/>
        </w:rPr>
        <w:t>二</w:t>
      </w:r>
      <w:r w:rsidRPr="00146099">
        <w:rPr>
          <w:rFonts w:ascii="Arial" w:hAnsi="Arial" w:cs="Arial"/>
          <w:color w:val="686868"/>
        </w:rPr>
        <w:t>)</w:t>
      </w:r>
      <w:r w:rsidRPr="00146099">
        <w:rPr>
          <w:rFonts w:ascii="Arial" w:hAnsi="Arial" w:cs="Arial"/>
          <w:color w:val="686868"/>
        </w:rPr>
        <w:t>专家评审。专家评审委员会出具评估报告。</w:t>
      </w:r>
    </w:p>
    <w:p w14:paraId="27E0E0E5"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w:t>
      </w:r>
      <w:r w:rsidRPr="00146099">
        <w:rPr>
          <w:rFonts w:ascii="Arial" w:hAnsi="Arial" w:cs="Arial"/>
          <w:color w:val="686868"/>
        </w:rPr>
        <w:t>(</w:t>
      </w:r>
      <w:r w:rsidRPr="00146099">
        <w:rPr>
          <w:rFonts w:ascii="Arial" w:hAnsi="Arial" w:cs="Arial"/>
          <w:color w:val="686868"/>
        </w:rPr>
        <w:t>三</w:t>
      </w:r>
      <w:r w:rsidRPr="00146099">
        <w:rPr>
          <w:rFonts w:ascii="Arial" w:hAnsi="Arial" w:cs="Arial"/>
          <w:color w:val="686868"/>
        </w:rPr>
        <w:t>)</w:t>
      </w:r>
      <w:r w:rsidRPr="00146099">
        <w:rPr>
          <w:rFonts w:ascii="Arial" w:hAnsi="Arial" w:cs="Arial"/>
          <w:color w:val="686868"/>
        </w:rPr>
        <w:t>审核公示。新区人才办审核评估结果，并在光明新区政府在线网站进行公示，公示期为</w:t>
      </w:r>
      <w:r w:rsidRPr="00146099">
        <w:rPr>
          <w:rFonts w:ascii="Arial" w:hAnsi="Arial" w:cs="Arial"/>
          <w:color w:val="686868"/>
        </w:rPr>
        <w:t>7</w:t>
      </w:r>
      <w:r w:rsidRPr="00146099">
        <w:rPr>
          <w:rFonts w:ascii="Arial" w:hAnsi="Arial" w:cs="Arial"/>
          <w:color w:val="686868"/>
        </w:rPr>
        <w:t>天。同时，征求行业主管部门等相关部门意见。公示期间有异议，经新区人才办核实并确认申请人未达到标准的，按《光明新区鸿鹄人才及团队奖励支持办法》第十五条、第十六条、第十七条有关规定处理。</w:t>
      </w:r>
    </w:p>
    <w:p w14:paraId="792086FB"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w:t>
      </w:r>
      <w:r w:rsidRPr="00146099">
        <w:rPr>
          <w:rFonts w:ascii="Arial" w:hAnsi="Arial" w:cs="Arial"/>
          <w:color w:val="686868"/>
        </w:rPr>
        <w:t>(</w:t>
      </w:r>
      <w:r w:rsidRPr="00146099">
        <w:rPr>
          <w:rFonts w:ascii="Arial" w:hAnsi="Arial" w:cs="Arial"/>
          <w:color w:val="686868"/>
        </w:rPr>
        <w:t>四</w:t>
      </w:r>
      <w:r w:rsidRPr="00146099">
        <w:rPr>
          <w:rFonts w:ascii="Arial" w:hAnsi="Arial" w:cs="Arial"/>
          <w:color w:val="686868"/>
        </w:rPr>
        <w:t>)</w:t>
      </w:r>
      <w:r w:rsidRPr="00146099">
        <w:rPr>
          <w:rFonts w:ascii="Arial" w:hAnsi="Arial" w:cs="Arial"/>
          <w:color w:val="686868"/>
        </w:rPr>
        <w:t>结果认定。经评估合格的</w:t>
      </w:r>
      <w:r w:rsidRPr="00146099">
        <w:rPr>
          <w:rFonts w:ascii="Arial" w:hAnsi="Arial" w:cs="Arial"/>
          <w:color w:val="686868"/>
        </w:rPr>
        <w:t>“</w:t>
      </w:r>
      <w:r w:rsidRPr="00146099">
        <w:rPr>
          <w:rFonts w:ascii="Arial" w:hAnsi="Arial" w:cs="Arial"/>
          <w:color w:val="686868"/>
        </w:rPr>
        <w:t>鸿鹄人才</w:t>
      </w:r>
      <w:r w:rsidRPr="00146099">
        <w:rPr>
          <w:rFonts w:ascii="Arial" w:hAnsi="Arial" w:cs="Arial"/>
          <w:color w:val="686868"/>
        </w:rPr>
        <w:t>”</w:t>
      </w:r>
      <w:r w:rsidRPr="00146099">
        <w:rPr>
          <w:rFonts w:ascii="Arial" w:hAnsi="Arial" w:cs="Arial"/>
          <w:color w:val="686868"/>
        </w:rPr>
        <w:t>、</w:t>
      </w:r>
      <w:r w:rsidRPr="00146099">
        <w:rPr>
          <w:rFonts w:ascii="Arial" w:hAnsi="Arial" w:cs="Arial"/>
          <w:color w:val="686868"/>
        </w:rPr>
        <w:t>“</w:t>
      </w:r>
      <w:r w:rsidRPr="00146099">
        <w:rPr>
          <w:rFonts w:ascii="Arial" w:hAnsi="Arial" w:cs="Arial"/>
          <w:color w:val="686868"/>
        </w:rPr>
        <w:t>鸿鹄团队</w:t>
      </w:r>
      <w:r w:rsidRPr="00146099">
        <w:rPr>
          <w:rFonts w:ascii="Arial" w:hAnsi="Arial" w:cs="Arial"/>
          <w:color w:val="686868"/>
        </w:rPr>
        <w:t>”</w:t>
      </w:r>
      <w:r w:rsidRPr="00146099">
        <w:rPr>
          <w:rFonts w:ascii="Arial" w:hAnsi="Arial" w:cs="Arial"/>
          <w:color w:val="686868"/>
        </w:rPr>
        <w:t>，继续享受相关人才待遇。</w:t>
      </w:r>
    </w:p>
    <w:p w14:paraId="17244810" w14:textId="46FCAE2A" w:rsidR="00FD27E3" w:rsidRPr="00605593" w:rsidRDefault="00FD27E3" w:rsidP="00605593">
      <w:pPr>
        <w:pStyle w:val="a3"/>
        <w:shd w:val="clear" w:color="auto" w:fill="FFFFFF"/>
        <w:spacing w:before="0" w:beforeAutospacing="0" w:after="0" w:afterAutospacing="0" w:line="360" w:lineRule="auto"/>
        <w:jc w:val="center"/>
        <w:rPr>
          <w:rStyle w:val="a4"/>
        </w:rPr>
      </w:pPr>
      <w:r w:rsidRPr="00146099">
        <w:rPr>
          <w:rStyle w:val="a4"/>
          <w:rFonts w:ascii="Arial" w:hAnsi="Arial" w:cs="Arial"/>
          <w:color w:val="686868"/>
        </w:rPr>
        <w:t>第四章</w:t>
      </w:r>
      <w:r w:rsidRPr="00146099">
        <w:rPr>
          <w:rStyle w:val="a4"/>
          <w:rFonts w:ascii="Arial" w:hAnsi="Arial" w:cs="Arial"/>
          <w:color w:val="686868"/>
        </w:rPr>
        <w:t xml:space="preserve"> </w:t>
      </w:r>
      <w:r w:rsidRPr="00146099">
        <w:rPr>
          <w:rStyle w:val="a4"/>
          <w:rFonts w:ascii="Arial" w:hAnsi="Arial" w:cs="Arial"/>
          <w:color w:val="686868"/>
        </w:rPr>
        <w:t>纪律监督</w:t>
      </w:r>
    </w:p>
    <w:p w14:paraId="65ED47E1"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第十三条</w:t>
      </w:r>
      <w:r w:rsidRPr="00146099">
        <w:rPr>
          <w:rFonts w:ascii="Arial" w:hAnsi="Arial" w:cs="Arial"/>
          <w:color w:val="686868"/>
        </w:rPr>
        <w:t xml:space="preserve"> </w:t>
      </w:r>
      <w:r w:rsidRPr="00146099">
        <w:rPr>
          <w:rFonts w:ascii="Arial" w:hAnsi="Arial" w:cs="Arial"/>
          <w:color w:val="686868"/>
        </w:rPr>
        <w:t>评审实施部门和承办机构的工作人员必须严格遵守评审纪律，不得泄露申报材料、专家名单、评审意见等工作内容信息，不得向评审专家施加任何影响，不得利用工作之便谋取不正当利益。对于违法违纪的，依法依规予以处理，涉嫌犯罪的，及时依法移送司法机关处理。</w:t>
      </w:r>
    </w:p>
    <w:p w14:paraId="5AEB7A2C"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第十四条</w:t>
      </w:r>
      <w:r w:rsidRPr="00146099">
        <w:rPr>
          <w:rFonts w:ascii="Arial" w:hAnsi="Arial" w:cs="Arial"/>
          <w:color w:val="686868"/>
        </w:rPr>
        <w:t xml:space="preserve"> </w:t>
      </w:r>
      <w:r w:rsidRPr="00146099">
        <w:rPr>
          <w:rFonts w:ascii="Arial" w:hAnsi="Arial" w:cs="Arial"/>
          <w:color w:val="686868"/>
        </w:rPr>
        <w:t>评审专家应当以科学的态度和方法，严格依照程序和标准，实事求是、独立、客观、公正地提出评审意见，不得擅自披露、使用申请人的技术或商业秘密。评审专家与申请人存在亲属关系、利益关系或其他关系可能影响公正评审的，应当回避。</w:t>
      </w:r>
    </w:p>
    <w:p w14:paraId="16BAD85B"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第十五条</w:t>
      </w:r>
      <w:r w:rsidRPr="00146099">
        <w:rPr>
          <w:rFonts w:ascii="Arial" w:hAnsi="Arial" w:cs="Arial"/>
          <w:color w:val="686868"/>
        </w:rPr>
        <w:t xml:space="preserve"> </w:t>
      </w:r>
      <w:r w:rsidRPr="00146099">
        <w:rPr>
          <w:rFonts w:ascii="Arial" w:hAnsi="Arial" w:cs="Arial"/>
          <w:color w:val="686868"/>
        </w:rPr>
        <w:t>为确保认定评估工作的严肃性和权威性，申请人及其用人单位必须服从专家评审意见和</w:t>
      </w:r>
      <w:proofErr w:type="gramStart"/>
      <w:r w:rsidRPr="00146099">
        <w:rPr>
          <w:rFonts w:ascii="Arial" w:hAnsi="Arial" w:cs="Arial"/>
          <w:color w:val="686868"/>
        </w:rPr>
        <w:t>新区审议</w:t>
      </w:r>
      <w:proofErr w:type="gramEnd"/>
      <w:r w:rsidRPr="00146099">
        <w:rPr>
          <w:rFonts w:ascii="Arial" w:hAnsi="Arial" w:cs="Arial"/>
          <w:color w:val="686868"/>
        </w:rPr>
        <w:t>结果。</w:t>
      </w:r>
    </w:p>
    <w:p w14:paraId="51D56A95" w14:textId="66B26715" w:rsidR="00FD27E3" w:rsidRPr="00605593" w:rsidRDefault="00FD27E3" w:rsidP="00605593">
      <w:pPr>
        <w:pStyle w:val="a3"/>
        <w:shd w:val="clear" w:color="auto" w:fill="FFFFFF"/>
        <w:spacing w:before="0" w:beforeAutospacing="0" w:after="0" w:afterAutospacing="0" w:line="360" w:lineRule="auto"/>
        <w:jc w:val="center"/>
        <w:rPr>
          <w:rStyle w:val="a4"/>
        </w:rPr>
      </w:pPr>
      <w:r w:rsidRPr="00146099">
        <w:rPr>
          <w:rStyle w:val="a4"/>
          <w:rFonts w:ascii="Arial" w:hAnsi="Arial" w:cs="Arial"/>
          <w:color w:val="686868"/>
        </w:rPr>
        <w:t>第五章</w:t>
      </w:r>
      <w:r w:rsidRPr="00146099">
        <w:rPr>
          <w:rStyle w:val="a4"/>
          <w:rFonts w:ascii="Arial" w:hAnsi="Arial" w:cs="Arial"/>
          <w:color w:val="686868"/>
        </w:rPr>
        <w:t xml:space="preserve"> </w:t>
      </w:r>
      <w:r w:rsidRPr="00146099">
        <w:rPr>
          <w:rStyle w:val="a4"/>
          <w:rFonts w:ascii="Arial" w:hAnsi="Arial" w:cs="Arial"/>
          <w:color w:val="686868"/>
        </w:rPr>
        <w:t>附</w:t>
      </w:r>
      <w:r w:rsidRPr="00146099">
        <w:rPr>
          <w:rStyle w:val="a4"/>
          <w:rFonts w:ascii="Arial" w:hAnsi="Arial" w:cs="Arial"/>
          <w:color w:val="686868"/>
        </w:rPr>
        <w:t xml:space="preserve"> </w:t>
      </w:r>
      <w:r w:rsidRPr="00146099">
        <w:rPr>
          <w:rStyle w:val="a4"/>
          <w:rFonts w:ascii="Arial" w:hAnsi="Arial" w:cs="Arial"/>
          <w:color w:val="686868"/>
        </w:rPr>
        <w:t>则</w:t>
      </w:r>
    </w:p>
    <w:p w14:paraId="0366BE49"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第十六条</w:t>
      </w:r>
      <w:r w:rsidRPr="00146099">
        <w:rPr>
          <w:rFonts w:ascii="Arial" w:hAnsi="Arial" w:cs="Arial"/>
          <w:color w:val="686868"/>
        </w:rPr>
        <w:t xml:space="preserve"> “</w:t>
      </w:r>
      <w:r w:rsidRPr="00146099">
        <w:rPr>
          <w:rFonts w:ascii="Arial" w:hAnsi="Arial" w:cs="Arial"/>
          <w:color w:val="686868"/>
        </w:rPr>
        <w:t>鸿鹄人才</w:t>
      </w:r>
      <w:r w:rsidRPr="00146099">
        <w:rPr>
          <w:rFonts w:ascii="Arial" w:hAnsi="Arial" w:cs="Arial"/>
          <w:color w:val="686868"/>
        </w:rPr>
        <w:t>”</w:t>
      </w:r>
      <w:r w:rsidRPr="00146099">
        <w:rPr>
          <w:rFonts w:ascii="Arial" w:hAnsi="Arial" w:cs="Arial"/>
          <w:color w:val="686868"/>
        </w:rPr>
        <w:t>、</w:t>
      </w:r>
      <w:r w:rsidRPr="00146099">
        <w:rPr>
          <w:rFonts w:ascii="Arial" w:hAnsi="Arial" w:cs="Arial"/>
          <w:color w:val="686868"/>
        </w:rPr>
        <w:t>“</w:t>
      </w:r>
      <w:r w:rsidRPr="00146099">
        <w:rPr>
          <w:rFonts w:ascii="Arial" w:hAnsi="Arial" w:cs="Arial"/>
          <w:color w:val="686868"/>
        </w:rPr>
        <w:t>鸿鹄团队</w:t>
      </w:r>
      <w:r w:rsidRPr="00146099">
        <w:rPr>
          <w:rFonts w:ascii="Arial" w:hAnsi="Arial" w:cs="Arial"/>
          <w:color w:val="686868"/>
        </w:rPr>
        <w:t>”</w:t>
      </w:r>
      <w:r w:rsidRPr="00146099">
        <w:rPr>
          <w:rFonts w:ascii="Arial" w:hAnsi="Arial" w:cs="Arial"/>
          <w:color w:val="686868"/>
        </w:rPr>
        <w:t>有效期为</w:t>
      </w:r>
      <w:r w:rsidRPr="00146099">
        <w:rPr>
          <w:rFonts w:ascii="Arial" w:hAnsi="Arial" w:cs="Arial"/>
          <w:color w:val="686868"/>
        </w:rPr>
        <w:t>5</w:t>
      </w:r>
      <w:r w:rsidRPr="00146099">
        <w:rPr>
          <w:rFonts w:ascii="Arial" w:hAnsi="Arial" w:cs="Arial"/>
          <w:color w:val="686868"/>
        </w:rPr>
        <w:t>年，有效期内，达到更高级别认定条件的，可按规定申请相应级别的认定，有效期不再重新起算。</w:t>
      </w:r>
    </w:p>
    <w:p w14:paraId="179E9611" w14:textId="77777777" w:rsidR="00FD27E3" w:rsidRPr="00146099" w:rsidRDefault="00FD27E3" w:rsidP="00A05566">
      <w:pPr>
        <w:pStyle w:val="a3"/>
        <w:shd w:val="clear" w:color="auto" w:fill="FFFFFF"/>
        <w:spacing w:before="0" w:beforeAutospacing="0" w:after="0" w:afterAutospacing="0" w:line="360" w:lineRule="auto"/>
        <w:rPr>
          <w:rFonts w:ascii="Arial" w:hAnsi="Arial" w:cs="Arial"/>
          <w:color w:val="686868"/>
        </w:rPr>
      </w:pPr>
      <w:r w:rsidRPr="00146099">
        <w:rPr>
          <w:rFonts w:ascii="Arial" w:hAnsi="Arial" w:cs="Arial"/>
          <w:color w:val="686868"/>
        </w:rPr>
        <w:t xml:space="preserve">　　第十七条</w:t>
      </w:r>
      <w:r w:rsidRPr="00146099">
        <w:rPr>
          <w:rFonts w:ascii="Arial" w:hAnsi="Arial" w:cs="Arial"/>
          <w:color w:val="686868"/>
        </w:rPr>
        <w:t xml:space="preserve"> </w:t>
      </w:r>
      <w:r w:rsidRPr="00146099">
        <w:rPr>
          <w:rFonts w:ascii="Arial" w:hAnsi="Arial" w:cs="Arial"/>
          <w:color w:val="686868"/>
        </w:rPr>
        <w:t>本办法自颁布之日起正式施行，有效期</w:t>
      </w:r>
      <w:r w:rsidRPr="00146099">
        <w:rPr>
          <w:rFonts w:ascii="Arial" w:hAnsi="Arial" w:cs="Arial"/>
          <w:color w:val="686868"/>
        </w:rPr>
        <w:t>3</w:t>
      </w:r>
      <w:r w:rsidRPr="00146099">
        <w:rPr>
          <w:rFonts w:ascii="Arial" w:hAnsi="Arial" w:cs="Arial"/>
          <w:color w:val="686868"/>
        </w:rPr>
        <w:t>年，原《光明新区</w:t>
      </w:r>
      <w:r w:rsidRPr="00146099">
        <w:rPr>
          <w:rFonts w:ascii="Arial" w:hAnsi="Arial" w:cs="Arial"/>
          <w:color w:val="686868"/>
        </w:rPr>
        <w:t>“</w:t>
      </w:r>
      <w:r w:rsidRPr="00146099">
        <w:rPr>
          <w:rFonts w:ascii="Arial" w:hAnsi="Arial" w:cs="Arial"/>
          <w:color w:val="686868"/>
        </w:rPr>
        <w:t>鸿鹄人才</w:t>
      </w:r>
      <w:r w:rsidRPr="00146099">
        <w:rPr>
          <w:rFonts w:ascii="Arial" w:hAnsi="Arial" w:cs="Arial"/>
          <w:color w:val="686868"/>
        </w:rPr>
        <w:t>”</w:t>
      </w:r>
      <w:r w:rsidRPr="00146099">
        <w:rPr>
          <w:rFonts w:ascii="Arial" w:hAnsi="Arial" w:cs="Arial"/>
          <w:color w:val="686868"/>
        </w:rPr>
        <w:t>认定办法</w:t>
      </w:r>
      <w:r w:rsidRPr="00146099">
        <w:rPr>
          <w:rFonts w:ascii="Arial" w:hAnsi="Arial" w:cs="Arial"/>
          <w:color w:val="686868"/>
        </w:rPr>
        <w:t>(</w:t>
      </w:r>
      <w:r w:rsidRPr="00146099">
        <w:rPr>
          <w:rFonts w:ascii="Arial" w:hAnsi="Arial" w:cs="Arial"/>
          <w:color w:val="686868"/>
        </w:rPr>
        <w:t>试行</w:t>
      </w:r>
      <w:r w:rsidRPr="00146099">
        <w:rPr>
          <w:rFonts w:ascii="Arial" w:hAnsi="Arial" w:cs="Arial"/>
          <w:color w:val="686868"/>
        </w:rPr>
        <w:t>)</w:t>
      </w:r>
      <w:r w:rsidRPr="00146099">
        <w:rPr>
          <w:rFonts w:ascii="Arial" w:hAnsi="Arial" w:cs="Arial"/>
          <w:color w:val="686868"/>
        </w:rPr>
        <w:t>》不再执行。</w:t>
      </w:r>
    </w:p>
    <w:p w14:paraId="39EFCFB6" w14:textId="18A022C8" w:rsidR="00FD27E3" w:rsidRPr="00146099" w:rsidRDefault="00FD27E3" w:rsidP="00A05566">
      <w:pPr>
        <w:pStyle w:val="a3"/>
        <w:shd w:val="clear" w:color="auto" w:fill="FFFFFF"/>
        <w:spacing w:before="0" w:beforeAutospacing="0" w:after="0" w:afterAutospacing="0" w:line="360" w:lineRule="auto"/>
        <w:ind w:firstLine="420"/>
        <w:rPr>
          <w:rFonts w:ascii="Arial" w:hAnsi="Arial" w:cs="Arial"/>
          <w:color w:val="686868"/>
        </w:rPr>
      </w:pPr>
      <w:r w:rsidRPr="00146099">
        <w:rPr>
          <w:rFonts w:ascii="Arial" w:hAnsi="Arial" w:cs="Arial"/>
          <w:color w:val="686868"/>
        </w:rPr>
        <w:t>第十八条</w:t>
      </w:r>
      <w:r w:rsidRPr="00146099">
        <w:rPr>
          <w:rFonts w:ascii="Arial" w:hAnsi="Arial" w:cs="Arial"/>
          <w:color w:val="686868"/>
        </w:rPr>
        <w:t xml:space="preserve"> </w:t>
      </w:r>
      <w:r w:rsidRPr="00146099">
        <w:rPr>
          <w:rFonts w:ascii="Arial" w:hAnsi="Arial" w:cs="Arial"/>
          <w:color w:val="686868"/>
        </w:rPr>
        <w:t>本办法由新区人才办负责解释。</w:t>
      </w:r>
    </w:p>
    <w:p w14:paraId="065C2911" w14:textId="52630F92" w:rsidR="00FD27E3" w:rsidRPr="00146099" w:rsidRDefault="00FD27E3" w:rsidP="00A05566">
      <w:pPr>
        <w:pStyle w:val="a3"/>
        <w:shd w:val="clear" w:color="auto" w:fill="FFFFFF"/>
        <w:spacing w:before="0" w:beforeAutospacing="0" w:after="0" w:afterAutospacing="0" w:line="360" w:lineRule="auto"/>
        <w:ind w:firstLine="420"/>
        <w:rPr>
          <w:rFonts w:ascii="Arial" w:hAnsi="Arial" w:cs="Arial"/>
          <w:color w:val="686868"/>
        </w:rPr>
      </w:pPr>
    </w:p>
    <w:p w14:paraId="3D5947BB" w14:textId="252195CB" w:rsidR="00FD27E3" w:rsidRPr="00146099" w:rsidRDefault="00FD27E3" w:rsidP="00A05566">
      <w:pPr>
        <w:pStyle w:val="a3"/>
        <w:shd w:val="clear" w:color="auto" w:fill="FFFFFF"/>
        <w:spacing w:before="0" w:beforeAutospacing="0" w:after="0" w:afterAutospacing="0" w:line="360" w:lineRule="auto"/>
        <w:ind w:firstLine="420"/>
        <w:rPr>
          <w:rFonts w:ascii="Arial" w:hAnsi="Arial" w:cs="Arial"/>
          <w:color w:val="686868"/>
        </w:rPr>
      </w:pPr>
    </w:p>
    <w:p w14:paraId="6B90528C" w14:textId="77777777" w:rsidR="00FD27E3" w:rsidRPr="002F3527" w:rsidRDefault="00FD27E3" w:rsidP="00A05566">
      <w:pPr>
        <w:widowControl/>
        <w:shd w:val="clear" w:color="auto" w:fill="FFFFFF"/>
        <w:spacing w:line="360" w:lineRule="auto"/>
        <w:jc w:val="center"/>
        <w:rPr>
          <w:rFonts w:ascii="微软雅黑" w:eastAsia="微软雅黑" w:hAnsi="微软雅黑" w:cs="宋体"/>
          <w:color w:val="333333"/>
          <w:kern w:val="0"/>
          <w:sz w:val="30"/>
          <w:szCs w:val="30"/>
        </w:rPr>
      </w:pPr>
      <w:r w:rsidRPr="002F3527">
        <w:rPr>
          <w:rFonts w:ascii="微软雅黑" w:eastAsia="微软雅黑" w:hAnsi="微软雅黑" w:cs="宋体" w:hint="eastAsia"/>
          <w:b/>
          <w:bCs/>
          <w:color w:val="333333"/>
          <w:kern w:val="0"/>
          <w:sz w:val="30"/>
          <w:szCs w:val="30"/>
        </w:rPr>
        <w:lastRenderedPageBreak/>
        <w:t>光明新区“鸿鹄人才”认定标准（2018）</w:t>
      </w:r>
    </w:p>
    <w:p w14:paraId="30EB43E8" w14:textId="65298B0F" w:rsidR="00FD27E3" w:rsidRPr="00146099" w:rsidRDefault="00FD27E3" w:rsidP="002F3527">
      <w:pPr>
        <w:widowControl/>
        <w:spacing w:line="360" w:lineRule="auto"/>
        <w:jc w:val="left"/>
        <w:rPr>
          <w:rFonts w:ascii="微软雅黑" w:eastAsia="微软雅黑" w:hAnsi="微软雅黑" w:cs="宋体"/>
          <w:color w:val="333333"/>
          <w:kern w:val="0"/>
          <w:sz w:val="24"/>
          <w:szCs w:val="24"/>
        </w:rPr>
      </w:pPr>
      <w:r w:rsidRPr="00146099">
        <w:rPr>
          <w:rFonts w:ascii="微软雅黑" w:eastAsia="微软雅黑" w:hAnsi="微软雅黑" w:cs="宋体" w:hint="eastAsia"/>
          <w:color w:val="333333"/>
          <w:kern w:val="0"/>
          <w:sz w:val="24"/>
          <w:szCs w:val="24"/>
          <w:shd w:val="clear" w:color="auto" w:fill="FFFFFF"/>
        </w:rPr>
        <w:t> </w:t>
      </w:r>
      <w:r w:rsidRPr="00146099">
        <w:rPr>
          <w:rFonts w:ascii="微软雅黑" w:eastAsia="微软雅黑" w:hAnsi="微软雅黑" w:cs="宋体" w:hint="eastAsia"/>
          <w:b/>
          <w:bCs/>
          <w:color w:val="333333"/>
          <w:kern w:val="0"/>
          <w:sz w:val="24"/>
          <w:szCs w:val="24"/>
        </w:rPr>
        <w:t>一、杰出人才</w:t>
      </w:r>
      <w:r w:rsidRPr="00146099">
        <w:rPr>
          <w:rFonts w:ascii="微软雅黑" w:eastAsia="微软雅黑" w:hAnsi="微软雅黑" w:cs="宋体" w:hint="eastAsia"/>
          <w:color w:val="333333"/>
          <w:kern w:val="0"/>
          <w:sz w:val="24"/>
          <w:szCs w:val="24"/>
        </w:rPr>
        <w:br/>
        <w:t>符合我区经济社会发展需求，且符合下列条件之一者，可认定为光明区杰出人才。</w:t>
      </w:r>
      <w:r w:rsidRPr="00146099">
        <w:rPr>
          <w:rFonts w:ascii="微软雅黑" w:eastAsia="微软雅黑" w:hAnsi="微软雅黑" w:cs="宋体" w:hint="eastAsia"/>
          <w:color w:val="333333"/>
          <w:kern w:val="0"/>
          <w:sz w:val="24"/>
          <w:szCs w:val="24"/>
        </w:rPr>
        <w:br/>
        <w:t>（一）诺贝尔奖获得者（物理、化学、生理或医学、经济学奖）；</w:t>
      </w:r>
      <w:r w:rsidRPr="00146099">
        <w:rPr>
          <w:rFonts w:ascii="微软雅黑" w:eastAsia="微软雅黑" w:hAnsi="微软雅黑" w:cs="宋体" w:hint="eastAsia"/>
          <w:color w:val="333333"/>
          <w:kern w:val="0"/>
          <w:sz w:val="24"/>
          <w:szCs w:val="24"/>
        </w:rPr>
        <w:br/>
        <w:t>（二）国家最高科学技术获奖者；</w:t>
      </w:r>
      <w:r w:rsidRPr="00146099">
        <w:rPr>
          <w:rFonts w:ascii="微软雅黑" w:eastAsia="微软雅黑" w:hAnsi="微软雅黑" w:cs="宋体" w:hint="eastAsia"/>
          <w:color w:val="333333"/>
          <w:kern w:val="0"/>
          <w:sz w:val="24"/>
          <w:szCs w:val="24"/>
        </w:rPr>
        <w:br/>
        <w:t>（三）中国科学院院士、中国工程院院士、国家（包括：美国、日本、德国、法国、英国、意大利、加拿大、瑞典、丹麦、挪威、芬兰、比利时、瑞士、奥地利、荷兰、澳大利亚、新西兰、俄罗斯、新加坡、韩国、西班牙、印度、乌克兰、以色列）最高学术权威机构会员。</w:t>
      </w:r>
      <w:r w:rsidRPr="00146099">
        <w:rPr>
          <w:rFonts w:ascii="微软雅黑" w:eastAsia="微软雅黑" w:hAnsi="微软雅黑" w:cs="宋体" w:hint="eastAsia"/>
          <w:color w:val="333333"/>
          <w:kern w:val="0"/>
          <w:sz w:val="24"/>
          <w:szCs w:val="24"/>
        </w:rPr>
        <w:br/>
      </w:r>
      <w:r w:rsidRPr="00146099">
        <w:rPr>
          <w:rFonts w:ascii="微软雅黑" w:eastAsia="微软雅黑" w:hAnsi="微软雅黑" w:cs="宋体" w:hint="eastAsia"/>
          <w:b/>
          <w:bCs/>
          <w:color w:val="333333"/>
          <w:kern w:val="0"/>
          <w:sz w:val="24"/>
          <w:szCs w:val="24"/>
        </w:rPr>
        <w:t>二、精英人才</w:t>
      </w:r>
      <w:r w:rsidRPr="00146099">
        <w:rPr>
          <w:rFonts w:ascii="微软雅黑" w:eastAsia="微软雅黑" w:hAnsi="微软雅黑" w:cs="宋体" w:hint="eastAsia"/>
          <w:color w:val="333333"/>
          <w:kern w:val="0"/>
          <w:sz w:val="24"/>
          <w:szCs w:val="24"/>
        </w:rPr>
        <w:br/>
        <w:t>符合我区经济社会发展需求，且符合下列条件之一者，可认定为光明区精英人才。</w:t>
      </w:r>
      <w:r w:rsidRPr="00146099">
        <w:rPr>
          <w:rFonts w:ascii="微软雅黑" w:eastAsia="微软雅黑" w:hAnsi="微软雅黑" w:cs="宋体" w:hint="eastAsia"/>
          <w:color w:val="333333"/>
          <w:kern w:val="0"/>
          <w:sz w:val="24"/>
          <w:szCs w:val="24"/>
        </w:rPr>
        <w:br/>
        <w:t>A类：1.深圳市国家级领军人才；</w:t>
      </w:r>
      <w:r w:rsidRPr="00146099">
        <w:rPr>
          <w:rFonts w:ascii="微软雅黑" w:eastAsia="微软雅黑" w:hAnsi="微软雅黑" w:cs="宋体" w:hint="eastAsia"/>
          <w:color w:val="333333"/>
          <w:kern w:val="0"/>
          <w:sz w:val="24"/>
          <w:szCs w:val="24"/>
        </w:rPr>
        <w:br/>
        <w:t>2.深圳市海外高层次人才A类。</w:t>
      </w:r>
      <w:r w:rsidRPr="00146099">
        <w:rPr>
          <w:rFonts w:ascii="微软雅黑" w:eastAsia="微软雅黑" w:hAnsi="微软雅黑" w:cs="宋体" w:hint="eastAsia"/>
          <w:color w:val="333333"/>
          <w:kern w:val="0"/>
          <w:sz w:val="24"/>
          <w:szCs w:val="24"/>
        </w:rPr>
        <w:br/>
        <w:t>B类：1.深圳市地方级领军人才；</w:t>
      </w:r>
      <w:r w:rsidRPr="00146099">
        <w:rPr>
          <w:rFonts w:ascii="微软雅黑" w:eastAsia="微软雅黑" w:hAnsi="微软雅黑" w:cs="宋体" w:hint="eastAsia"/>
          <w:color w:val="333333"/>
          <w:kern w:val="0"/>
          <w:sz w:val="24"/>
          <w:szCs w:val="24"/>
        </w:rPr>
        <w:br/>
        <w:t>2.深圳市海外高层次人才B类。</w:t>
      </w:r>
      <w:r w:rsidRPr="00146099">
        <w:rPr>
          <w:rFonts w:ascii="微软雅黑" w:eastAsia="微软雅黑" w:hAnsi="微软雅黑" w:cs="宋体" w:hint="eastAsia"/>
          <w:color w:val="333333"/>
          <w:kern w:val="0"/>
          <w:sz w:val="24"/>
          <w:szCs w:val="24"/>
        </w:rPr>
        <w:br/>
        <w:t>C类：深圳市海外高层次人才C类。</w:t>
      </w:r>
      <w:r w:rsidRPr="00146099">
        <w:rPr>
          <w:rFonts w:ascii="微软雅黑" w:eastAsia="微软雅黑" w:hAnsi="微软雅黑" w:cs="宋体" w:hint="eastAsia"/>
          <w:color w:val="333333"/>
          <w:kern w:val="0"/>
          <w:sz w:val="24"/>
          <w:szCs w:val="24"/>
        </w:rPr>
        <w:br/>
        <w:t>D类：深圳市后备级人才。</w:t>
      </w:r>
    </w:p>
    <w:p w14:paraId="13E17FC8" w14:textId="77777777" w:rsidR="00293640" w:rsidRDefault="00FD27E3" w:rsidP="00293640">
      <w:pPr>
        <w:widowControl/>
        <w:shd w:val="clear" w:color="auto" w:fill="FFFFFF"/>
        <w:spacing w:line="360" w:lineRule="auto"/>
        <w:jc w:val="left"/>
        <w:rPr>
          <w:rFonts w:ascii="微软雅黑" w:eastAsia="微软雅黑" w:hAnsi="微软雅黑" w:cs="宋体"/>
          <w:color w:val="333333"/>
          <w:kern w:val="0"/>
          <w:sz w:val="24"/>
          <w:szCs w:val="24"/>
        </w:rPr>
      </w:pPr>
      <w:r w:rsidRPr="00146099">
        <w:rPr>
          <w:rFonts w:ascii="微软雅黑" w:eastAsia="微软雅黑" w:hAnsi="微软雅黑" w:cs="宋体" w:hint="eastAsia"/>
          <w:b/>
          <w:bCs/>
          <w:color w:val="333333"/>
          <w:kern w:val="0"/>
          <w:sz w:val="24"/>
          <w:szCs w:val="24"/>
        </w:rPr>
        <w:t>三、成长型人才</w:t>
      </w:r>
      <w:r w:rsidRPr="00146099">
        <w:rPr>
          <w:rFonts w:ascii="微软雅黑" w:eastAsia="微软雅黑" w:hAnsi="微软雅黑" w:cs="宋体" w:hint="eastAsia"/>
          <w:color w:val="333333"/>
          <w:kern w:val="0"/>
          <w:sz w:val="24"/>
          <w:szCs w:val="24"/>
        </w:rPr>
        <w:br/>
        <w:t>符合我区经济社会发展需求，且符合下列条件之一者，可认定为光明</w:t>
      </w:r>
      <w:proofErr w:type="gramStart"/>
      <w:r w:rsidRPr="00146099">
        <w:rPr>
          <w:rFonts w:ascii="微软雅黑" w:eastAsia="微软雅黑" w:hAnsi="微软雅黑" w:cs="宋体" w:hint="eastAsia"/>
          <w:color w:val="333333"/>
          <w:kern w:val="0"/>
          <w:sz w:val="24"/>
          <w:szCs w:val="24"/>
        </w:rPr>
        <w:t>区成长</w:t>
      </w:r>
      <w:proofErr w:type="gramEnd"/>
      <w:r w:rsidRPr="00146099">
        <w:rPr>
          <w:rFonts w:ascii="微软雅黑" w:eastAsia="微软雅黑" w:hAnsi="微软雅黑" w:cs="宋体" w:hint="eastAsia"/>
          <w:color w:val="333333"/>
          <w:kern w:val="0"/>
          <w:sz w:val="24"/>
          <w:szCs w:val="24"/>
        </w:rPr>
        <w:t>型人才。</w:t>
      </w:r>
      <w:r w:rsidRPr="00146099">
        <w:rPr>
          <w:rFonts w:ascii="微软雅黑" w:eastAsia="微软雅黑" w:hAnsi="微软雅黑" w:cs="宋体" w:hint="eastAsia"/>
          <w:color w:val="333333"/>
          <w:kern w:val="0"/>
          <w:sz w:val="24"/>
          <w:szCs w:val="24"/>
        </w:rPr>
        <w:br/>
      </w:r>
      <w:r w:rsidRPr="00146099">
        <w:rPr>
          <w:rFonts w:ascii="微软雅黑" w:eastAsia="微软雅黑" w:hAnsi="微软雅黑" w:cs="宋体" w:hint="eastAsia"/>
          <w:b/>
          <w:bCs/>
          <w:color w:val="333333"/>
          <w:kern w:val="0"/>
          <w:sz w:val="24"/>
          <w:szCs w:val="24"/>
        </w:rPr>
        <w:t>（一）科技创新类</w:t>
      </w:r>
      <w:r w:rsidRPr="00146099">
        <w:rPr>
          <w:rFonts w:ascii="微软雅黑" w:eastAsia="微软雅黑" w:hAnsi="微软雅黑" w:cs="宋体" w:hint="eastAsia"/>
          <w:color w:val="333333"/>
          <w:kern w:val="0"/>
          <w:sz w:val="24"/>
          <w:szCs w:val="24"/>
        </w:rPr>
        <w:br/>
        <w:t>1.近3年，获得以下奖项者：</w:t>
      </w:r>
      <w:r w:rsidRPr="00146099">
        <w:rPr>
          <w:rFonts w:ascii="微软雅黑" w:eastAsia="微软雅黑" w:hAnsi="微软雅黑" w:cs="宋体" w:hint="eastAsia"/>
          <w:color w:val="333333"/>
          <w:kern w:val="0"/>
          <w:sz w:val="24"/>
          <w:szCs w:val="24"/>
        </w:rPr>
        <w:br/>
        <w:t>（1）省、部级科学技术奖二等奖前5名；省、部级技术发明奖二等奖前5名；省、部级科学技术进步奖二等奖前5名；</w:t>
      </w:r>
      <w:r w:rsidRPr="00146099">
        <w:rPr>
          <w:rFonts w:ascii="微软雅黑" w:eastAsia="微软雅黑" w:hAnsi="微软雅黑" w:cs="宋体" w:hint="eastAsia"/>
          <w:color w:val="333333"/>
          <w:kern w:val="0"/>
          <w:sz w:val="24"/>
          <w:szCs w:val="24"/>
        </w:rPr>
        <w:br/>
      </w:r>
      <w:r w:rsidRPr="00146099">
        <w:rPr>
          <w:rFonts w:ascii="微软雅黑" w:eastAsia="微软雅黑" w:hAnsi="微软雅黑" w:cs="宋体" w:hint="eastAsia"/>
          <w:color w:val="333333"/>
          <w:kern w:val="0"/>
          <w:sz w:val="24"/>
          <w:szCs w:val="24"/>
        </w:rPr>
        <w:lastRenderedPageBreak/>
        <w:t>（2）省厅级科学技术奖一等奖前3名；</w:t>
      </w:r>
      <w:r w:rsidRPr="00146099">
        <w:rPr>
          <w:rFonts w:ascii="微软雅黑" w:eastAsia="微软雅黑" w:hAnsi="微软雅黑" w:cs="宋体" w:hint="eastAsia"/>
          <w:color w:val="333333"/>
          <w:kern w:val="0"/>
          <w:sz w:val="24"/>
          <w:szCs w:val="24"/>
        </w:rPr>
        <w:br/>
        <w:t>（3）市(地级市以上)科学技术发明奖二等奖第1名、科学技术进步奖一等奖前3名；</w:t>
      </w:r>
      <w:r w:rsidRPr="00146099">
        <w:rPr>
          <w:rFonts w:ascii="微软雅黑" w:eastAsia="微软雅黑" w:hAnsi="微软雅黑" w:cs="宋体" w:hint="eastAsia"/>
          <w:color w:val="333333"/>
          <w:kern w:val="0"/>
          <w:sz w:val="24"/>
          <w:szCs w:val="24"/>
        </w:rPr>
        <w:br/>
        <w:t>（4）深圳市自然科学奖、技术发明奖、科技进步奖一等奖前3位完成人，深圳市科技</w:t>
      </w:r>
      <w:proofErr w:type="gramStart"/>
      <w:r w:rsidRPr="00146099">
        <w:rPr>
          <w:rFonts w:ascii="微软雅黑" w:eastAsia="微软雅黑" w:hAnsi="微软雅黑" w:cs="宋体" w:hint="eastAsia"/>
          <w:color w:val="333333"/>
          <w:kern w:val="0"/>
          <w:sz w:val="24"/>
          <w:szCs w:val="24"/>
        </w:rPr>
        <w:t>创新奖前3名</w:t>
      </w:r>
      <w:proofErr w:type="gramEnd"/>
      <w:r w:rsidRPr="00146099">
        <w:rPr>
          <w:rFonts w:ascii="微软雅黑" w:eastAsia="微软雅黑" w:hAnsi="微软雅黑" w:cs="宋体" w:hint="eastAsia"/>
          <w:color w:val="333333"/>
          <w:kern w:val="0"/>
          <w:sz w:val="24"/>
          <w:szCs w:val="24"/>
        </w:rPr>
        <w:t>，深圳市青年</w:t>
      </w:r>
      <w:proofErr w:type="gramStart"/>
      <w:r w:rsidRPr="00146099">
        <w:rPr>
          <w:rFonts w:ascii="微软雅黑" w:eastAsia="微软雅黑" w:hAnsi="微软雅黑" w:cs="宋体" w:hint="eastAsia"/>
          <w:color w:val="333333"/>
          <w:kern w:val="0"/>
          <w:sz w:val="24"/>
          <w:szCs w:val="24"/>
        </w:rPr>
        <w:t>科技奖前3名</w:t>
      </w:r>
      <w:proofErr w:type="gramEnd"/>
      <w:r w:rsidRPr="00146099">
        <w:rPr>
          <w:rFonts w:ascii="微软雅黑" w:eastAsia="微软雅黑" w:hAnsi="微软雅黑" w:cs="宋体" w:hint="eastAsia"/>
          <w:color w:val="333333"/>
          <w:kern w:val="0"/>
          <w:sz w:val="24"/>
          <w:szCs w:val="24"/>
        </w:rPr>
        <w:t>；</w:t>
      </w:r>
      <w:r w:rsidRPr="00146099">
        <w:rPr>
          <w:rFonts w:ascii="微软雅黑" w:eastAsia="微软雅黑" w:hAnsi="微软雅黑" w:cs="宋体" w:hint="eastAsia"/>
          <w:color w:val="333333"/>
          <w:kern w:val="0"/>
          <w:sz w:val="24"/>
          <w:szCs w:val="24"/>
        </w:rPr>
        <w:br/>
        <w:t>（5）地市级专利奖金奖（须为专利发明人及设计人，同一专利每单位限报1人，不得重复申报）；</w:t>
      </w:r>
      <w:r w:rsidRPr="00146099">
        <w:rPr>
          <w:rFonts w:ascii="微软雅黑" w:eastAsia="微软雅黑" w:hAnsi="微软雅黑" w:cs="宋体" w:hint="eastAsia"/>
          <w:color w:val="333333"/>
          <w:kern w:val="0"/>
          <w:sz w:val="24"/>
          <w:szCs w:val="24"/>
        </w:rPr>
        <w:br/>
        <w:t>（6）华夏建设科学技术奖二等奖前3位完成人。</w:t>
      </w:r>
      <w:r w:rsidRPr="00146099">
        <w:rPr>
          <w:rFonts w:ascii="微软雅黑" w:eastAsia="微软雅黑" w:hAnsi="微软雅黑" w:cs="宋体" w:hint="eastAsia"/>
          <w:color w:val="333333"/>
          <w:kern w:val="0"/>
          <w:sz w:val="24"/>
          <w:szCs w:val="24"/>
        </w:rPr>
        <w:br/>
        <w:t>2.近3年，担任以下职务者：</w:t>
      </w:r>
      <w:r w:rsidRPr="00146099">
        <w:rPr>
          <w:rFonts w:ascii="微软雅黑" w:eastAsia="微软雅黑" w:hAnsi="微软雅黑" w:cs="宋体" w:hint="eastAsia"/>
          <w:color w:val="333333"/>
          <w:kern w:val="0"/>
          <w:sz w:val="24"/>
          <w:szCs w:val="24"/>
        </w:rPr>
        <w:br/>
        <w:t>（1）省级重大科技专项课题前3名负责人，且课题通过结题验收；</w:t>
      </w:r>
      <w:r w:rsidRPr="00146099">
        <w:rPr>
          <w:rFonts w:ascii="微软雅黑" w:eastAsia="微软雅黑" w:hAnsi="微软雅黑" w:cs="宋体" w:hint="eastAsia"/>
          <w:color w:val="333333"/>
          <w:kern w:val="0"/>
          <w:sz w:val="24"/>
          <w:szCs w:val="24"/>
        </w:rPr>
        <w:br/>
        <w:t>（2）省级科技专题计划课题前3名负责人，且课题通过结题验收；</w:t>
      </w:r>
      <w:r w:rsidRPr="00146099">
        <w:rPr>
          <w:rFonts w:ascii="微软雅黑" w:eastAsia="微软雅黑" w:hAnsi="微软雅黑" w:cs="宋体" w:hint="eastAsia"/>
          <w:color w:val="333333"/>
          <w:kern w:val="0"/>
          <w:sz w:val="24"/>
          <w:szCs w:val="24"/>
        </w:rPr>
        <w:br/>
        <w:t>（3）全国专业标准化技术委员会、分技术委员会或工作组的委员；</w:t>
      </w:r>
      <w:r w:rsidRPr="00146099">
        <w:rPr>
          <w:rFonts w:ascii="微软雅黑" w:eastAsia="微软雅黑" w:hAnsi="微软雅黑" w:cs="宋体" w:hint="eastAsia"/>
          <w:color w:val="333333"/>
          <w:kern w:val="0"/>
          <w:sz w:val="24"/>
          <w:szCs w:val="24"/>
        </w:rPr>
        <w:br/>
        <w:t>3.获得市级认定的重点实验室、工程实验室、工程（技术）研究中心、企业技术中心等创新</w:t>
      </w:r>
      <w:proofErr w:type="gramStart"/>
      <w:r w:rsidRPr="00146099">
        <w:rPr>
          <w:rFonts w:ascii="微软雅黑" w:eastAsia="微软雅黑" w:hAnsi="微软雅黑" w:cs="宋体" w:hint="eastAsia"/>
          <w:color w:val="333333"/>
          <w:kern w:val="0"/>
          <w:sz w:val="24"/>
          <w:szCs w:val="24"/>
        </w:rPr>
        <w:t>平台副</w:t>
      </w:r>
      <w:proofErr w:type="gramEnd"/>
      <w:r w:rsidRPr="00146099">
        <w:rPr>
          <w:rFonts w:ascii="微软雅黑" w:eastAsia="微软雅黑" w:hAnsi="微软雅黑" w:cs="宋体" w:hint="eastAsia"/>
          <w:color w:val="333333"/>
          <w:kern w:val="0"/>
          <w:sz w:val="24"/>
          <w:szCs w:val="24"/>
        </w:rPr>
        <w:t>主任。（每单位3年内限报1人,申报人必须实际从事技术研发工作。）</w:t>
      </w:r>
      <w:r w:rsidRPr="00146099">
        <w:rPr>
          <w:rFonts w:ascii="微软雅黑" w:eastAsia="微软雅黑" w:hAnsi="微软雅黑" w:cs="宋体" w:hint="eastAsia"/>
          <w:color w:val="333333"/>
          <w:kern w:val="0"/>
          <w:sz w:val="24"/>
          <w:szCs w:val="24"/>
        </w:rPr>
        <w:br/>
        <w:t>4.获得市级及以上认定的科技企业孵化器主要负责人。（每单位3年内限报1人）</w:t>
      </w:r>
      <w:r w:rsidRPr="00146099">
        <w:rPr>
          <w:rFonts w:ascii="微软雅黑" w:eastAsia="微软雅黑" w:hAnsi="微软雅黑" w:cs="宋体" w:hint="eastAsia"/>
          <w:color w:val="333333"/>
          <w:kern w:val="0"/>
          <w:sz w:val="24"/>
          <w:szCs w:val="24"/>
        </w:rPr>
        <w:br/>
        <w:t>5.入驻光明区的知识产权服务机构且具有执业专利代理资格的主要负责人或核心人才。（每单位3年内限报1人）</w:t>
      </w:r>
      <w:r w:rsidRPr="00146099">
        <w:rPr>
          <w:rFonts w:ascii="微软雅黑" w:eastAsia="微软雅黑" w:hAnsi="微软雅黑" w:cs="宋体" w:hint="eastAsia"/>
          <w:color w:val="333333"/>
          <w:kern w:val="0"/>
          <w:sz w:val="24"/>
          <w:szCs w:val="24"/>
        </w:rPr>
        <w:br/>
        <w:t>6.国家级技术转移示范机构的主要负责人或核心人才。（每单位3年内限报1人）</w:t>
      </w:r>
      <w:r w:rsidRPr="00146099">
        <w:rPr>
          <w:rFonts w:ascii="微软雅黑" w:eastAsia="微软雅黑" w:hAnsi="微软雅黑" w:cs="宋体" w:hint="eastAsia"/>
          <w:color w:val="333333"/>
          <w:kern w:val="0"/>
          <w:sz w:val="24"/>
          <w:szCs w:val="24"/>
        </w:rPr>
        <w:br/>
        <w:t>7.国家级检验检测中心的主要负责人或核心人才。（每单位3年内限报1人）</w:t>
      </w:r>
      <w:r w:rsidRPr="00146099">
        <w:rPr>
          <w:rFonts w:ascii="微软雅黑" w:eastAsia="微软雅黑" w:hAnsi="微软雅黑" w:cs="宋体" w:hint="eastAsia"/>
          <w:color w:val="333333"/>
          <w:kern w:val="0"/>
          <w:sz w:val="24"/>
          <w:szCs w:val="24"/>
        </w:rPr>
        <w:br/>
        <w:t>8.博士后出站留（来）光明区从事科研工作并签订3年以上劳动（聘用）合同。</w:t>
      </w:r>
      <w:r w:rsidRPr="00146099">
        <w:rPr>
          <w:rFonts w:ascii="微软雅黑" w:eastAsia="微软雅黑" w:hAnsi="微软雅黑" w:cs="宋体" w:hint="eastAsia"/>
          <w:color w:val="333333"/>
          <w:kern w:val="0"/>
          <w:sz w:val="24"/>
          <w:szCs w:val="24"/>
        </w:rPr>
        <w:br/>
        <w:t>9.项目第一轮融资获得风险投资2000万元及以上的创新、创意、</w:t>
      </w:r>
      <w:proofErr w:type="gramStart"/>
      <w:r w:rsidRPr="00146099">
        <w:rPr>
          <w:rFonts w:ascii="微软雅黑" w:eastAsia="微软雅黑" w:hAnsi="微软雅黑" w:cs="宋体" w:hint="eastAsia"/>
          <w:color w:val="333333"/>
          <w:kern w:val="0"/>
          <w:sz w:val="24"/>
          <w:szCs w:val="24"/>
        </w:rPr>
        <w:t>创客人</w:t>
      </w:r>
      <w:proofErr w:type="gramEnd"/>
      <w:r w:rsidRPr="00146099">
        <w:rPr>
          <w:rFonts w:ascii="微软雅黑" w:eastAsia="微软雅黑" w:hAnsi="微软雅黑" w:cs="宋体" w:hint="eastAsia"/>
          <w:color w:val="333333"/>
          <w:kern w:val="0"/>
          <w:sz w:val="24"/>
          <w:szCs w:val="24"/>
        </w:rPr>
        <w:t>才或团队的核心人才。（</w:t>
      </w:r>
      <w:proofErr w:type="gramStart"/>
      <w:r w:rsidRPr="00146099">
        <w:rPr>
          <w:rFonts w:ascii="微软雅黑" w:eastAsia="微软雅黑" w:hAnsi="微软雅黑" w:cs="宋体" w:hint="eastAsia"/>
          <w:color w:val="333333"/>
          <w:kern w:val="0"/>
          <w:sz w:val="24"/>
          <w:szCs w:val="24"/>
        </w:rPr>
        <w:t>每项目</w:t>
      </w:r>
      <w:proofErr w:type="gramEnd"/>
      <w:r w:rsidRPr="00146099">
        <w:rPr>
          <w:rFonts w:ascii="微软雅黑" w:eastAsia="微软雅黑" w:hAnsi="微软雅黑" w:cs="宋体" w:hint="eastAsia"/>
          <w:color w:val="333333"/>
          <w:kern w:val="0"/>
          <w:sz w:val="24"/>
          <w:szCs w:val="24"/>
        </w:rPr>
        <w:t>限报1人）</w:t>
      </w:r>
      <w:r w:rsidRPr="00146099">
        <w:rPr>
          <w:rFonts w:ascii="微软雅黑" w:eastAsia="微软雅黑" w:hAnsi="微软雅黑" w:cs="宋体" w:hint="eastAsia"/>
          <w:color w:val="333333"/>
          <w:kern w:val="0"/>
          <w:sz w:val="24"/>
          <w:szCs w:val="24"/>
        </w:rPr>
        <w:br/>
        <w:t>10.近3年，获得光明</w:t>
      </w:r>
      <w:proofErr w:type="gramStart"/>
      <w:r w:rsidRPr="00146099">
        <w:rPr>
          <w:rFonts w:ascii="微软雅黑" w:eastAsia="微软雅黑" w:hAnsi="微软雅黑" w:cs="宋体" w:hint="eastAsia"/>
          <w:color w:val="333333"/>
          <w:kern w:val="0"/>
          <w:sz w:val="24"/>
          <w:szCs w:val="24"/>
        </w:rPr>
        <w:t>区创新</w:t>
      </w:r>
      <w:proofErr w:type="gramEnd"/>
      <w:r w:rsidRPr="00146099">
        <w:rPr>
          <w:rFonts w:ascii="微软雅黑" w:eastAsia="微软雅黑" w:hAnsi="微软雅黑" w:cs="宋体" w:hint="eastAsia"/>
          <w:color w:val="333333"/>
          <w:kern w:val="0"/>
          <w:sz w:val="24"/>
          <w:szCs w:val="24"/>
        </w:rPr>
        <w:t>创业大赛决赛团队组、企业组一等奖的人才。（每单位限报1</w:t>
      </w:r>
      <w:r w:rsidRPr="00146099">
        <w:rPr>
          <w:rFonts w:ascii="微软雅黑" w:eastAsia="微软雅黑" w:hAnsi="微软雅黑" w:cs="宋体" w:hint="eastAsia"/>
          <w:color w:val="333333"/>
          <w:kern w:val="0"/>
          <w:sz w:val="24"/>
          <w:szCs w:val="24"/>
        </w:rPr>
        <w:lastRenderedPageBreak/>
        <w:t>人）</w:t>
      </w:r>
      <w:r w:rsidRPr="00146099">
        <w:rPr>
          <w:rFonts w:ascii="微软雅黑" w:eastAsia="微软雅黑" w:hAnsi="微软雅黑" w:cs="宋体" w:hint="eastAsia"/>
          <w:color w:val="333333"/>
          <w:kern w:val="0"/>
          <w:sz w:val="24"/>
          <w:szCs w:val="24"/>
        </w:rPr>
        <w:br/>
        <w:t>11.副省级城市及以上认定的工业设计中心的主要负责人或核心人才。（每单位3年内限报1人）</w:t>
      </w:r>
      <w:r w:rsidRPr="00146099">
        <w:rPr>
          <w:rFonts w:ascii="微软雅黑" w:eastAsia="微软雅黑" w:hAnsi="微软雅黑" w:cs="宋体" w:hint="eastAsia"/>
          <w:color w:val="333333"/>
          <w:kern w:val="0"/>
          <w:sz w:val="24"/>
          <w:szCs w:val="24"/>
        </w:rPr>
        <w:br/>
      </w:r>
      <w:r w:rsidRPr="00146099">
        <w:rPr>
          <w:rFonts w:ascii="微软雅黑" w:eastAsia="微软雅黑" w:hAnsi="微软雅黑" w:cs="宋体" w:hint="eastAsia"/>
          <w:b/>
          <w:bCs/>
          <w:color w:val="333333"/>
          <w:kern w:val="0"/>
          <w:sz w:val="24"/>
          <w:szCs w:val="24"/>
        </w:rPr>
        <w:t>（二）经营管理类</w:t>
      </w:r>
      <w:r w:rsidRPr="00146099">
        <w:rPr>
          <w:rFonts w:ascii="微软雅黑" w:eastAsia="微软雅黑" w:hAnsi="微软雅黑" w:cs="宋体" w:hint="eastAsia"/>
          <w:color w:val="333333"/>
          <w:kern w:val="0"/>
          <w:sz w:val="24"/>
          <w:szCs w:val="24"/>
        </w:rPr>
        <w:br/>
        <w:t>1.上年度年纳税额1000万以上企业的董事长或总经理。（每单位3年内限报1人）</w:t>
      </w:r>
      <w:r w:rsidRPr="00146099">
        <w:rPr>
          <w:rFonts w:ascii="微软雅黑" w:eastAsia="微软雅黑" w:hAnsi="微软雅黑" w:cs="宋体" w:hint="eastAsia"/>
          <w:color w:val="333333"/>
          <w:kern w:val="0"/>
          <w:sz w:val="24"/>
          <w:szCs w:val="24"/>
        </w:rPr>
        <w:br/>
        <w:t>2.注册资金超过2亿元的法人金融机构的高级管理人员。（每单位3年内限报1人）</w:t>
      </w:r>
      <w:r w:rsidRPr="00146099">
        <w:rPr>
          <w:rFonts w:ascii="微软雅黑" w:eastAsia="微软雅黑" w:hAnsi="微软雅黑" w:cs="宋体" w:hint="eastAsia"/>
          <w:color w:val="333333"/>
          <w:kern w:val="0"/>
          <w:sz w:val="24"/>
          <w:szCs w:val="24"/>
        </w:rPr>
        <w:br/>
        <w:t>3.获得特许金融分析师(CFA)或金融风险管理师（FRM）资格证书，在光明区注册并经国家金融监管部门批准的金融企业工作2年及以上，且每年个人所得税纳税额超过12万元的人才。</w:t>
      </w:r>
      <w:r w:rsidRPr="00146099">
        <w:rPr>
          <w:rFonts w:ascii="微软雅黑" w:eastAsia="微软雅黑" w:hAnsi="微软雅黑" w:cs="宋体" w:hint="eastAsia"/>
          <w:color w:val="333333"/>
          <w:kern w:val="0"/>
          <w:sz w:val="24"/>
          <w:szCs w:val="24"/>
        </w:rPr>
        <w:br/>
        <w:t>4.获得经济管理类专业全日制博士学位，具有注册会计</w:t>
      </w:r>
      <w:proofErr w:type="gramStart"/>
      <w:r w:rsidRPr="00146099">
        <w:rPr>
          <w:rFonts w:ascii="微软雅黑" w:eastAsia="微软雅黑" w:hAnsi="微软雅黑" w:cs="宋体" w:hint="eastAsia"/>
          <w:color w:val="333333"/>
          <w:kern w:val="0"/>
          <w:sz w:val="24"/>
          <w:szCs w:val="24"/>
        </w:rPr>
        <w:t>师资格且从事</w:t>
      </w:r>
      <w:proofErr w:type="gramEnd"/>
      <w:r w:rsidRPr="00146099">
        <w:rPr>
          <w:rFonts w:ascii="微软雅黑" w:eastAsia="微软雅黑" w:hAnsi="微软雅黑" w:cs="宋体" w:hint="eastAsia"/>
          <w:color w:val="333333"/>
          <w:kern w:val="0"/>
          <w:sz w:val="24"/>
          <w:szCs w:val="24"/>
        </w:rPr>
        <w:t>会计工作满3年的人才。</w:t>
      </w:r>
      <w:r w:rsidRPr="00146099">
        <w:rPr>
          <w:rFonts w:ascii="微软雅黑" w:eastAsia="微软雅黑" w:hAnsi="微软雅黑" w:cs="宋体" w:hint="eastAsia"/>
          <w:color w:val="333333"/>
          <w:kern w:val="0"/>
          <w:sz w:val="24"/>
          <w:szCs w:val="24"/>
        </w:rPr>
        <w:br/>
        <w:t>5.年纳税额超过100万元的律师事务所的合伙人。（每单位3年内限报1人）</w:t>
      </w:r>
      <w:r w:rsidRPr="00146099">
        <w:rPr>
          <w:rFonts w:ascii="微软雅黑" w:eastAsia="微软雅黑" w:hAnsi="微软雅黑" w:cs="宋体" w:hint="eastAsia"/>
          <w:color w:val="333333"/>
          <w:kern w:val="0"/>
          <w:sz w:val="24"/>
          <w:szCs w:val="24"/>
        </w:rPr>
        <w:br/>
        <w:t>6.深圳市认定的文化创意产业百强企业的董事长或总经理。（每单位3年内限报1人）</w:t>
      </w:r>
      <w:r w:rsidRPr="00146099">
        <w:rPr>
          <w:rFonts w:ascii="微软雅黑" w:eastAsia="微软雅黑" w:hAnsi="微软雅黑" w:cs="宋体" w:hint="eastAsia"/>
          <w:color w:val="333333"/>
          <w:kern w:val="0"/>
          <w:sz w:val="24"/>
          <w:szCs w:val="24"/>
        </w:rPr>
        <w:br/>
        <w:t>7.近3年，被评为“全国人力资源诚信服务示范机构”的机构主要负责人。（每单位3年内限报1人）</w:t>
      </w:r>
      <w:r w:rsidRPr="00146099">
        <w:rPr>
          <w:rFonts w:ascii="微软雅黑" w:eastAsia="微软雅黑" w:hAnsi="微软雅黑" w:cs="宋体" w:hint="eastAsia"/>
          <w:color w:val="333333"/>
          <w:kern w:val="0"/>
          <w:sz w:val="24"/>
          <w:szCs w:val="24"/>
        </w:rPr>
        <w:br/>
      </w:r>
      <w:r w:rsidRPr="00146099">
        <w:rPr>
          <w:rFonts w:ascii="微软雅黑" w:eastAsia="微软雅黑" w:hAnsi="微软雅黑" w:cs="宋体" w:hint="eastAsia"/>
          <w:b/>
          <w:bCs/>
          <w:color w:val="333333"/>
          <w:kern w:val="0"/>
          <w:sz w:val="24"/>
          <w:szCs w:val="24"/>
        </w:rPr>
        <w:t>（三）技术技能类</w:t>
      </w:r>
      <w:r w:rsidRPr="00146099">
        <w:rPr>
          <w:rFonts w:ascii="微软雅黑" w:eastAsia="微软雅黑" w:hAnsi="微软雅黑" w:cs="宋体" w:hint="eastAsia"/>
          <w:color w:val="333333"/>
          <w:kern w:val="0"/>
          <w:sz w:val="24"/>
          <w:szCs w:val="24"/>
        </w:rPr>
        <w:br/>
        <w:t>1.近3年，获得省级（副省级）技术能手或者省（副省级）劳动保障部门组织的职业技能竞赛前5名的技术技能型、复合技能型高技能人才；地市级技术能手或者地市级劳动保障部门组织的职业技能竞赛前3名的技术技能型、复合技能型高技能人才。</w:t>
      </w:r>
      <w:r w:rsidRPr="00146099">
        <w:rPr>
          <w:rFonts w:ascii="微软雅黑" w:eastAsia="微软雅黑" w:hAnsi="微软雅黑" w:cs="宋体" w:hint="eastAsia"/>
          <w:color w:val="333333"/>
          <w:kern w:val="0"/>
          <w:sz w:val="24"/>
          <w:szCs w:val="24"/>
        </w:rPr>
        <w:br/>
        <w:t>2.获得当年度深圳市高技能人才紧缺工种目录范围</w:t>
      </w:r>
      <w:proofErr w:type="gramStart"/>
      <w:r w:rsidRPr="00146099">
        <w:rPr>
          <w:rFonts w:ascii="微软雅黑" w:eastAsia="微软雅黑" w:hAnsi="微软雅黑" w:cs="宋体" w:hint="eastAsia"/>
          <w:color w:val="333333"/>
          <w:kern w:val="0"/>
          <w:sz w:val="24"/>
          <w:szCs w:val="24"/>
        </w:rPr>
        <w:t>内高级</w:t>
      </w:r>
      <w:proofErr w:type="gramEnd"/>
      <w:r w:rsidRPr="00146099">
        <w:rPr>
          <w:rFonts w:ascii="微软雅黑" w:eastAsia="微软雅黑" w:hAnsi="微软雅黑" w:cs="宋体" w:hint="eastAsia"/>
          <w:color w:val="333333"/>
          <w:kern w:val="0"/>
          <w:sz w:val="24"/>
          <w:szCs w:val="24"/>
        </w:rPr>
        <w:t>技师职业资格证书的高技能人才。（非由深圳市人力资源和社会保障部门组织的技能鉴定取得的职业资格证书，持有人须参加并通过市人力资源保障部门组织的相应等级综合水平测试。）</w:t>
      </w:r>
      <w:r w:rsidRPr="00146099">
        <w:rPr>
          <w:rFonts w:ascii="微软雅黑" w:eastAsia="微软雅黑" w:hAnsi="微软雅黑" w:cs="宋体" w:hint="eastAsia"/>
          <w:color w:val="333333"/>
          <w:kern w:val="0"/>
          <w:sz w:val="24"/>
          <w:szCs w:val="24"/>
        </w:rPr>
        <w:br/>
      </w:r>
      <w:r w:rsidRPr="00146099">
        <w:rPr>
          <w:rFonts w:ascii="微软雅黑" w:eastAsia="微软雅黑" w:hAnsi="微软雅黑" w:cs="宋体" w:hint="eastAsia"/>
          <w:color w:val="333333"/>
          <w:kern w:val="0"/>
          <w:sz w:val="24"/>
          <w:szCs w:val="24"/>
        </w:rPr>
        <w:lastRenderedPageBreak/>
        <w:t>3.深圳市高技能人才紧缺工种目录范围内，经深圳市行业组织技能人才评价、或企业特有工种鉴定（专项能力），获得高级技师层次评价的高技能人才。</w:t>
      </w:r>
      <w:r w:rsidRPr="00146099">
        <w:rPr>
          <w:rFonts w:ascii="微软雅黑" w:eastAsia="微软雅黑" w:hAnsi="微软雅黑" w:cs="宋体" w:hint="eastAsia"/>
          <w:color w:val="333333"/>
          <w:kern w:val="0"/>
          <w:sz w:val="24"/>
          <w:szCs w:val="24"/>
        </w:rPr>
        <w:br/>
      </w:r>
      <w:r w:rsidRPr="00146099">
        <w:rPr>
          <w:rFonts w:ascii="微软雅黑" w:eastAsia="微软雅黑" w:hAnsi="微软雅黑" w:cs="宋体" w:hint="eastAsia"/>
          <w:b/>
          <w:bCs/>
          <w:color w:val="333333"/>
          <w:kern w:val="0"/>
          <w:sz w:val="24"/>
          <w:szCs w:val="24"/>
        </w:rPr>
        <w:t>（四）综合类</w:t>
      </w:r>
      <w:r w:rsidRPr="00146099">
        <w:rPr>
          <w:rFonts w:ascii="微软雅黑" w:eastAsia="微软雅黑" w:hAnsi="微软雅黑" w:cs="宋体" w:hint="eastAsia"/>
          <w:color w:val="333333"/>
          <w:kern w:val="0"/>
          <w:sz w:val="24"/>
          <w:szCs w:val="24"/>
        </w:rPr>
        <w:br/>
        <w:t>1. 具有注册城市规划师执业资格，近3年，获得省级以上优秀城乡规划设计奖的主要成员（前3位）。</w:t>
      </w:r>
      <w:r w:rsidRPr="00146099">
        <w:rPr>
          <w:rFonts w:ascii="微软雅黑" w:eastAsia="微软雅黑" w:hAnsi="微软雅黑" w:cs="宋体" w:hint="eastAsia"/>
          <w:color w:val="333333"/>
          <w:kern w:val="0"/>
          <w:sz w:val="24"/>
          <w:szCs w:val="24"/>
        </w:rPr>
        <w:br/>
        <w:t>2.通过高级园林工程师考试及取得相关证书，近3年，获得中国风景园林学会颁发的优秀园林工程奖的主要成员（前3位）。</w:t>
      </w:r>
      <w:r w:rsidRPr="00146099">
        <w:rPr>
          <w:rFonts w:ascii="微软雅黑" w:eastAsia="微软雅黑" w:hAnsi="微软雅黑" w:cs="宋体" w:hint="eastAsia"/>
          <w:color w:val="333333"/>
          <w:kern w:val="0"/>
          <w:sz w:val="24"/>
          <w:szCs w:val="24"/>
        </w:rPr>
        <w:br/>
        <w:t>3.通过国家或深圳绿色建筑设计认证的项目带头人。</w:t>
      </w:r>
      <w:r w:rsidRPr="00146099">
        <w:rPr>
          <w:rFonts w:ascii="微软雅黑" w:eastAsia="微软雅黑" w:hAnsi="微软雅黑" w:cs="宋体" w:hint="eastAsia"/>
          <w:color w:val="333333"/>
          <w:kern w:val="0"/>
          <w:sz w:val="24"/>
          <w:szCs w:val="24"/>
        </w:rPr>
        <w:br/>
        <w:t>4.近3年，获评为“广东省优秀社工之星”者。</w:t>
      </w:r>
      <w:r w:rsidRPr="00146099">
        <w:rPr>
          <w:rFonts w:ascii="微软雅黑" w:eastAsia="微软雅黑" w:hAnsi="微软雅黑" w:cs="宋体" w:hint="eastAsia"/>
          <w:color w:val="333333"/>
          <w:kern w:val="0"/>
          <w:sz w:val="24"/>
          <w:szCs w:val="24"/>
        </w:rPr>
        <w:br/>
        <w:t>5. 经省级（副省级）及以上民政部门评估为4A</w:t>
      </w:r>
      <w:proofErr w:type="gramStart"/>
      <w:r w:rsidRPr="00146099">
        <w:rPr>
          <w:rFonts w:ascii="微软雅黑" w:eastAsia="微软雅黑" w:hAnsi="微软雅黑" w:cs="宋体" w:hint="eastAsia"/>
          <w:color w:val="333333"/>
          <w:kern w:val="0"/>
          <w:sz w:val="24"/>
          <w:szCs w:val="24"/>
        </w:rPr>
        <w:t>级社会</w:t>
      </w:r>
      <w:proofErr w:type="gramEnd"/>
      <w:r w:rsidRPr="00146099">
        <w:rPr>
          <w:rFonts w:ascii="微软雅黑" w:eastAsia="微软雅黑" w:hAnsi="微软雅黑" w:cs="宋体" w:hint="eastAsia"/>
          <w:color w:val="333333"/>
          <w:kern w:val="0"/>
          <w:sz w:val="24"/>
          <w:szCs w:val="24"/>
        </w:rPr>
        <w:t>组织的核心人才。（每单位3年内限报1人）</w:t>
      </w:r>
      <w:r w:rsidRPr="00146099">
        <w:rPr>
          <w:rFonts w:ascii="微软雅黑" w:eastAsia="微软雅黑" w:hAnsi="微软雅黑" w:cs="宋体" w:hint="eastAsia"/>
          <w:color w:val="333333"/>
          <w:kern w:val="0"/>
          <w:sz w:val="24"/>
          <w:szCs w:val="24"/>
        </w:rPr>
        <w:br/>
        <w:t>6. 国家、省、市非物质文化遗产主要传承人。</w:t>
      </w:r>
      <w:r w:rsidRPr="00146099">
        <w:rPr>
          <w:rFonts w:ascii="微软雅黑" w:eastAsia="微软雅黑" w:hAnsi="微软雅黑" w:cs="宋体" w:hint="eastAsia"/>
          <w:color w:val="333333"/>
          <w:kern w:val="0"/>
          <w:sz w:val="24"/>
          <w:szCs w:val="24"/>
        </w:rPr>
        <w:br/>
        <w:t>四、其他说明</w:t>
      </w:r>
      <w:r w:rsidRPr="00146099">
        <w:rPr>
          <w:rFonts w:ascii="微软雅黑" w:eastAsia="微软雅黑" w:hAnsi="微软雅黑" w:cs="宋体" w:hint="eastAsia"/>
          <w:color w:val="333333"/>
          <w:kern w:val="0"/>
          <w:sz w:val="24"/>
          <w:szCs w:val="24"/>
        </w:rPr>
        <w:br/>
        <w:t>（一）“鸿鹄人才”各类别间不得重复认定。</w:t>
      </w:r>
      <w:r w:rsidRPr="00146099">
        <w:rPr>
          <w:rFonts w:ascii="微软雅黑" w:eastAsia="微软雅黑" w:hAnsi="微软雅黑" w:cs="宋体" w:hint="eastAsia"/>
          <w:color w:val="333333"/>
          <w:kern w:val="0"/>
          <w:sz w:val="24"/>
          <w:szCs w:val="24"/>
        </w:rPr>
        <w:br/>
        <w:t>（二）国家各部委、各省、直辖市、自治区、副省级城市和计划单列市认定的高层次人才，及其他符合光明区发展需要的紧缺专业人才，可认定为相应类别“鸿鹄人才”。</w:t>
      </w:r>
      <w:r w:rsidRPr="00146099">
        <w:rPr>
          <w:rFonts w:ascii="微软雅黑" w:eastAsia="微软雅黑" w:hAnsi="微软雅黑" w:cs="宋体" w:hint="eastAsia"/>
          <w:color w:val="333333"/>
          <w:kern w:val="0"/>
          <w:sz w:val="24"/>
          <w:szCs w:val="24"/>
        </w:rPr>
        <w:br/>
        <w:t>（三）结合深圳市海外高层次人才C类以及市后备级人才主要面向优秀青年人才，年龄一般不超过40周岁的实际情况，申报我区“鸿鹄人才”中的精英人才C类、D类以及成长型人才年龄不超过40周岁。</w:t>
      </w:r>
      <w:r w:rsidRPr="00146099">
        <w:rPr>
          <w:rFonts w:ascii="微软雅黑" w:eastAsia="微软雅黑" w:hAnsi="微软雅黑" w:cs="宋体" w:hint="eastAsia"/>
          <w:color w:val="333333"/>
          <w:kern w:val="0"/>
          <w:sz w:val="24"/>
          <w:szCs w:val="24"/>
        </w:rPr>
        <w:br/>
        <w:t>（四）本标准由光明区人才工作领导小组办公室负责解释。</w:t>
      </w:r>
    </w:p>
    <w:p w14:paraId="623DE6FE" w14:textId="77777777" w:rsidR="00605593" w:rsidRDefault="00605593">
      <w:pPr>
        <w:widowControl/>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br w:type="page"/>
      </w:r>
    </w:p>
    <w:p w14:paraId="147C63D1" w14:textId="368688E1" w:rsidR="00FD27E3" w:rsidRPr="00146099" w:rsidRDefault="00FD27E3" w:rsidP="00293640">
      <w:pPr>
        <w:widowControl/>
        <w:shd w:val="clear" w:color="auto" w:fill="FFFFFF"/>
        <w:spacing w:line="360" w:lineRule="auto"/>
        <w:jc w:val="left"/>
        <w:rPr>
          <w:rFonts w:ascii="Arial" w:hAnsi="Arial" w:cs="Arial"/>
          <w:color w:val="686868"/>
          <w:sz w:val="24"/>
          <w:szCs w:val="24"/>
        </w:rPr>
      </w:pPr>
      <w:r w:rsidRPr="00146099">
        <w:rPr>
          <w:rFonts w:ascii="微软雅黑" w:eastAsia="微软雅黑" w:hAnsi="微软雅黑" w:hint="eastAsia"/>
          <w:b/>
          <w:bCs/>
          <w:color w:val="0000FF"/>
          <w:sz w:val="24"/>
          <w:szCs w:val="24"/>
          <w:shd w:val="clear" w:color="auto" w:fill="FFFFFF"/>
        </w:rPr>
        <w:lastRenderedPageBreak/>
        <w:t>1、“鸿鹄人才”认定</w:t>
      </w:r>
      <w:r w:rsidRPr="00146099">
        <w:rPr>
          <w:rFonts w:ascii="微软雅黑" w:eastAsia="微软雅黑" w:hAnsi="微软雅黑" w:hint="eastAsia"/>
          <w:color w:val="0000FF"/>
          <w:sz w:val="24"/>
          <w:szCs w:val="24"/>
          <w:shd w:val="clear" w:color="auto" w:fill="FFFFFF"/>
        </w:rPr>
        <w:br/>
        <w:t>杰出人才、精英人才、成长型人才（科技创新类、经营管理类、技术技能类、综合类）</w:t>
      </w:r>
      <w:r w:rsidRPr="00146099">
        <w:rPr>
          <w:rFonts w:ascii="微软雅黑" w:eastAsia="微软雅黑" w:hAnsi="微软雅黑" w:hint="eastAsia"/>
          <w:color w:val="0000FF"/>
          <w:sz w:val="24"/>
          <w:szCs w:val="24"/>
          <w:shd w:val="clear" w:color="auto" w:fill="FFFFFF"/>
        </w:rPr>
        <w:br/>
      </w:r>
      <w:r w:rsidRPr="00146099">
        <w:rPr>
          <w:rFonts w:ascii="微软雅黑" w:eastAsia="微软雅黑" w:hAnsi="微软雅黑" w:hint="eastAsia"/>
          <w:b/>
          <w:bCs/>
          <w:color w:val="0000FF"/>
          <w:sz w:val="24"/>
          <w:szCs w:val="24"/>
          <w:shd w:val="clear" w:color="auto" w:fill="FFFFFF"/>
        </w:rPr>
        <w:t>2、人才奖励</w:t>
      </w:r>
      <w:r w:rsidRPr="00146099">
        <w:rPr>
          <w:rFonts w:ascii="微软雅黑" w:eastAsia="微软雅黑" w:hAnsi="微软雅黑" w:hint="eastAsia"/>
          <w:color w:val="0000FF"/>
          <w:sz w:val="24"/>
          <w:szCs w:val="24"/>
          <w:shd w:val="clear" w:color="auto" w:fill="FFFFFF"/>
        </w:rPr>
        <w:br/>
        <w:t>对在新区创新创业的“鸿鹄人才”给予最高600万元奖励，自评定之日起5年内，按年度等额发放具体标准如下：</w:t>
      </w:r>
      <w:r w:rsidRPr="00146099">
        <w:rPr>
          <w:rFonts w:ascii="微软雅黑" w:eastAsia="微软雅黑" w:hAnsi="微软雅黑" w:hint="eastAsia"/>
          <w:color w:val="0000FF"/>
          <w:sz w:val="24"/>
          <w:szCs w:val="24"/>
          <w:shd w:val="clear" w:color="auto" w:fill="FFFFFF"/>
        </w:rPr>
        <w:br/>
        <w:t>(</w:t>
      </w:r>
      <w:proofErr w:type="gramStart"/>
      <w:r w:rsidRPr="00146099">
        <w:rPr>
          <w:rFonts w:ascii="微软雅黑" w:eastAsia="微软雅黑" w:hAnsi="微软雅黑" w:hint="eastAsia"/>
          <w:color w:val="0000FF"/>
          <w:sz w:val="24"/>
          <w:szCs w:val="24"/>
          <w:shd w:val="clear" w:color="auto" w:fill="FFFFFF"/>
        </w:rPr>
        <w:t>一</w:t>
      </w:r>
      <w:proofErr w:type="gramEnd"/>
      <w:r w:rsidRPr="00146099">
        <w:rPr>
          <w:rFonts w:ascii="微软雅黑" w:eastAsia="微软雅黑" w:hAnsi="微软雅黑" w:hint="eastAsia"/>
          <w:color w:val="0000FF"/>
          <w:sz w:val="24"/>
          <w:szCs w:val="24"/>
          <w:shd w:val="clear" w:color="auto" w:fill="FFFFFF"/>
        </w:rPr>
        <w:t>)杰出人才给予600万元奖励</w:t>
      </w:r>
      <w:r w:rsidRPr="00146099">
        <w:rPr>
          <w:rFonts w:ascii="微软雅黑" w:eastAsia="微软雅黑" w:hAnsi="微软雅黑" w:hint="eastAsia"/>
          <w:color w:val="0000FF"/>
          <w:sz w:val="24"/>
          <w:szCs w:val="24"/>
          <w:shd w:val="clear" w:color="auto" w:fill="FFFFFF"/>
        </w:rPr>
        <w:br/>
        <w:t>(二)精英人才分别给予A类人才300万元、B类人才200万元、C类人才120万元、D类人才80万元奖励</w:t>
      </w:r>
      <w:r w:rsidRPr="00146099">
        <w:rPr>
          <w:rFonts w:ascii="微软雅黑" w:eastAsia="微软雅黑" w:hAnsi="微软雅黑" w:hint="eastAsia"/>
          <w:color w:val="0000FF"/>
          <w:sz w:val="24"/>
          <w:szCs w:val="24"/>
          <w:shd w:val="clear" w:color="auto" w:fill="FFFFFF"/>
        </w:rPr>
        <w:br/>
        <w:t>(三)成长型人才给予60万元奖励</w:t>
      </w:r>
      <w:r w:rsidRPr="00146099">
        <w:rPr>
          <w:rFonts w:ascii="微软雅黑" w:eastAsia="微软雅黑" w:hAnsi="微软雅黑" w:hint="eastAsia"/>
          <w:color w:val="0000FF"/>
          <w:sz w:val="24"/>
          <w:szCs w:val="24"/>
          <w:shd w:val="clear" w:color="auto" w:fill="FFFFFF"/>
        </w:rPr>
        <w:br/>
      </w:r>
      <w:r w:rsidRPr="00146099">
        <w:rPr>
          <w:rFonts w:ascii="微软雅黑" w:eastAsia="微软雅黑" w:hAnsi="微软雅黑" w:hint="eastAsia"/>
          <w:b/>
          <w:bCs/>
          <w:color w:val="0000FF"/>
          <w:sz w:val="24"/>
          <w:szCs w:val="24"/>
          <w:shd w:val="clear" w:color="auto" w:fill="FFFFFF"/>
        </w:rPr>
        <w:t>3、人才创业奖励</w:t>
      </w:r>
      <w:r w:rsidRPr="00146099">
        <w:rPr>
          <w:rFonts w:ascii="微软雅黑" w:eastAsia="微软雅黑" w:hAnsi="微软雅黑" w:hint="eastAsia"/>
          <w:color w:val="0000FF"/>
          <w:sz w:val="24"/>
          <w:szCs w:val="24"/>
          <w:shd w:val="clear" w:color="auto" w:fill="FFFFFF"/>
        </w:rPr>
        <w:br/>
        <w:t>“鸿鹄人才”在新区创业，根据实际需要，给予2000平方米以内，不超过3年、每月每平方米租金50%的场租补贴，最高补贴300万元。具体补贴金额参考实际租用面积及新区生产研发场所的</w:t>
      </w:r>
      <w:proofErr w:type="gramStart"/>
      <w:r w:rsidRPr="00146099">
        <w:rPr>
          <w:rFonts w:ascii="微软雅黑" w:eastAsia="微软雅黑" w:hAnsi="微软雅黑" w:hint="eastAsia"/>
          <w:color w:val="0000FF"/>
          <w:sz w:val="24"/>
          <w:szCs w:val="24"/>
          <w:shd w:val="clear" w:color="auto" w:fill="FFFFFF"/>
        </w:rPr>
        <w:t>平均指导价申请各</w:t>
      </w:r>
      <w:proofErr w:type="gramEnd"/>
      <w:r w:rsidRPr="00146099">
        <w:rPr>
          <w:rFonts w:ascii="微软雅黑" w:eastAsia="微软雅黑" w:hAnsi="微软雅黑" w:hint="eastAsia"/>
          <w:color w:val="0000FF"/>
          <w:sz w:val="24"/>
          <w:szCs w:val="24"/>
          <w:shd w:val="clear" w:color="auto" w:fill="FFFFFF"/>
        </w:rPr>
        <w:t>类人才补贴标准如下：</w:t>
      </w:r>
      <w:r w:rsidRPr="00146099">
        <w:rPr>
          <w:rFonts w:ascii="微软雅黑" w:eastAsia="微软雅黑" w:hAnsi="微软雅黑" w:hint="eastAsia"/>
          <w:color w:val="0000FF"/>
          <w:sz w:val="24"/>
          <w:szCs w:val="24"/>
          <w:shd w:val="clear" w:color="auto" w:fill="FFFFFF"/>
        </w:rPr>
        <w:br/>
        <w:t>(</w:t>
      </w:r>
      <w:proofErr w:type="gramStart"/>
      <w:r w:rsidRPr="00146099">
        <w:rPr>
          <w:rFonts w:ascii="微软雅黑" w:eastAsia="微软雅黑" w:hAnsi="微软雅黑" w:hint="eastAsia"/>
          <w:color w:val="0000FF"/>
          <w:sz w:val="24"/>
          <w:szCs w:val="24"/>
          <w:shd w:val="clear" w:color="auto" w:fill="FFFFFF"/>
        </w:rPr>
        <w:t>一</w:t>
      </w:r>
      <w:proofErr w:type="gramEnd"/>
      <w:r w:rsidRPr="00146099">
        <w:rPr>
          <w:rFonts w:ascii="微软雅黑" w:eastAsia="微软雅黑" w:hAnsi="微软雅黑" w:hint="eastAsia"/>
          <w:color w:val="0000FF"/>
          <w:sz w:val="24"/>
          <w:szCs w:val="24"/>
          <w:shd w:val="clear" w:color="auto" w:fill="FFFFFF"/>
        </w:rPr>
        <w:t>)杰出人才最高补贴300万元</w:t>
      </w:r>
      <w:r w:rsidRPr="00146099">
        <w:rPr>
          <w:rFonts w:ascii="微软雅黑" w:eastAsia="微软雅黑" w:hAnsi="微软雅黑" w:hint="eastAsia"/>
          <w:color w:val="0000FF"/>
          <w:sz w:val="24"/>
          <w:szCs w:val="24"/>
          <w:shd w:val="clear" w:color="auto" w:fill="FFFFFF"/>
        </w:rPr>
        <w:br/>
        <w:t>(二)精英人才A类最高补贴200万元，B类最高补贴160万元，C类最高补贴120万元，D类最高补贴100万元</w:t>
      </w:r>
      <w:r w:rsidRPr="00146099">
        <w:rPr>
          <w:rFonts w:ascii="微软雅黑" w:eastAsia="微软雅黑" w:hAnsi="微软雅黑" w:hint="eastAsia"/>
          <w:color w:val="0000FF"/>
          <w:sz w:val="24"/>
          <w:szCs w:val="24"/>
          <w:shd w:val="clear" w:color="auto" w:fill="FFFFFF"/>
        </w:rPr>
        <w:br/>
        <w:t>(三)成长型人才最高补贴80万元</w:t>
      </w:r>
    </w:p>
    <w:p w14:paraId="6687647C" w14:textId="77777777" w:rsidR="00DE1EBA" w:rsidRPr="00FD27E3" w:rsidRDefault="00DE1EBA" w:rsidP="00A05566">
      <w:pPr>
        <w:spacing w:line="360" w:lineRule="auto"/>
      </w:pPr>
    </w:p>
    <w:sectPr w:rsidR="00DE1EBA" w:rsidRPr="00FD27E3" w:rsidSect="002F3527">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1C4"/>
    <w:rsid w:val="00146099"/>
    <w:rsid w:val="002531C4"/>
    <w:rsid w:val="00293640"/>
    <w:rsid w:val="002F3527"/>
    <w:rsid w:val="0046450A"/>
    <w:rsid w:val="00605593"/>
    <w:rsid w:val="00A05566"/>
    <w:rsid w:val="00DE1EBA"/>
    <w:rsid w:val="00FD2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E8BC"/>
  <w15:chartTrackingRefBased/>
  <w15:docId w15:val="{AAC35B20-92D9-469B-B5B1-A45BF13F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7E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D2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24076">
      <w:bodyDiv w:val="1"/>
      <w:marLeft w:val="0"/>
      <w:marRight w:val="0"/>
      <w:marTop w:val="0"/>
      <w:marBottom w:val="0"/>
      <w:divBdr>
        <w:top w:val="none" w:sz="0" w:space="0" w:color="auto"/>
        <w:left w:val="none" w:sz="0" w:space="0" w:color="auto"/>
        <w:bottom w:val="none" w:sz="0" w:space="0" w:color="auto"/>
        <w:right w:val="none" w:sz="0" w:space="0" w:color="auto"/>
      </w:divBdr>
    </w:div>
    <w:div w:id="2931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874030757@qq.com</dc:creator>
  <cp:keywords/>
  <dc:description/>
  <cp:lastModifiedBy>何 钊</cp:lastModifiedBy>
  <cp:revision>8</cp:revision>
  <dcterms:created xsi:type="dcterms:W3CDTF">2019-08-13T11:21:00Z</dcterms:created>
  <dcterms:modified xsi:type="dcterms:W3CDTF">2020-11-27T01:50:00Z</dcterms:modified>
</cp:coreProperties>
</file>