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0E9D" w14:textId="77777777" w:rsidR="0022678F" w:rsidRDefault="00A52EFF">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西北农林科技大学2023年专业学位硕士研究生</w:t>
      </w:r>
    </w:p>
    <w:p w14:paraId="23B65588" w14:textId="77777777" w:rsidR="0022678F" w:rsidRDefault="00A52EFF">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“国际农业工程人才”专项招生公告</w:t>
      </w:r>
    </w:p>
    <w:p w14:paraId="24FC1A99" w14:textId="28C4B64E"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为了进一步适应国家经济建设和社会发展对人才的迫切需要，培养和造就具有强烈社会责任感、奉献精神、创新创业能力，同时兼具国际化视野，综合素质高、实践能力强，有志在一带一路沿线国家、跨国企业及科研单位工作的高层次应用型人才，2023年在</w:t>
      </w:r>
      <w:r w:rsidR="00A5340B">
        <w:rPr>
          <w:rFonts w:ascii="仿宋_GB2312" w:eastAsia="仿宋_GB2312" w:hAnsi="Times New Roman" w:hint="eastAsia"/>
          <w:kern w:val="2"/>
          <w:sz w:val="32"/>
          <w:szCs w:val="32"/>
        </w:rPr>
        <w:t>水利工程领域和控制工程领域</w:t>
      </w:r>
      <w:r>
        <w:rPr>
          <w:rFonts w:ascii="仿宋_GB2312" w:eastAsia="仿宋_GB2312" w:hAnsi="Times New Roman" w:hint="eastAsia"/>
          <w:kern w:val="2"/>
          <w:sz w:val="32"/>
          <w:szCs w:val="32"/>
        </w:rPr>
        <w:t>专业学位研究生中设置“国际农业工程人才”专项。</w:t>
      </w:r>
    </w:p>
    <w:p w14:paraId="76953167" w14:textId="77777777" w:rsidR="0022678F" w:rsidRDefault="00A52EFF">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一、专项简介</w:t>
      </w:r>
    </w:p>
    <w:p w14:paraId="549523BE"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基于一带一路沿线的中亚国家节水农业发展现状，通过研制多能源驱动移动式喷灌装置及配套产品、低压滴灌技术、涌泉根灌和陶瓷</w:t>
      </w:r>
      <w:proofErr w:type="gramStart"/>
      <w:r>
        <w:rPr>
          <w:rFonts w:ascii="仿宋_GB2312" w:eastAsia="仿宋_GB2312" w:hAnsi="Times New Roman" w:hint="eastAsia"/>
          <w:kern w:val="2"/>
          <w:sz w:val="32"/>
          <w:szCs w:val="32"/>
        </w:rPr>
        <w:t>根灌及关键</w:t>
      </w:r>
      <w:proofErr w:type="gramEnd"/>
      <w:r>
        <w:rPr>
          <w:rFonts w:ascii="仿宋_GB2312" w:eastAsia="仿宋_GB2312" w:hAnsi="Times New Roman" w:hint="eastAsia"/>
          <w:kern w:val="2"/>
          <w:sz w:val="32"/>
          <w:szCs w:val="32"/>
        </w:rPr>
        <w:t>产品、智能型水肥一体化控制系统，形成适合中亚国家应用的多能源联合应用、低能耗、水肥一体化、精准化、自动化程度高、且与作物类型和耕作方式相匹配的喷微灌技术与装备。培养理想信念坚定，专业基础扎实，实践能力强，具有海外实践经验，有志在一带一路沿线国家、跨国企业及科研单位工作的专业人才。</w:t>
      </w:r>
    </w:p>
    <w:p w14:paraId="78891C71" w14:textId="77777777" w:rsidR="0022678F" w:rsidRDefault="00A52EFF">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二、培养特色</w:t>
      </w:r>
    </w:p>
    <w:p w14:paraId="3F1514E2"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采用“校园学习基础理论知识、企业实践锻炼和海外示范园项目推广”的全链条模式进行培养，有效提升研究生的实践动手能力和国际视野。同时，依托“中乌节水灌溉联合研究中心”，对人才、资金、技术、设备等资源进行有效组织、集成与整合，实现信息数据共享、信息资源互通，为研究生培养提供沟通桥梁和有效资源。</w:t>
      </w:r>
    </w:p>
    <w:p w14:paraId="26CF096E" w14:textId="77777777" w:rsidR="0022678F" w:rsidRDefault="00A52EFF">
      <w:pPr>
        <w:pStyle w:val="1"/>
        <w:widowControl/>
        <w:spacing w:beforeAutospacing="0" w:afterAutospacing="0" w:line="56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lastRenderedPageBreak/>
        <w:t>三、招生对象及计划</w:t>
      </w:r>
    </w:p>
    <w:p w14:paraId="6FA986F1" w14:textId="2FF3AD52"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凡接到我院复试通知的</w:t>
      </w:r>
      <w:r w:rsidR="003F4DDB">
        <w:rPr>
          <w:rFonts w:ascii="仿宋_GB2312" w:eastAsia="仿宋_GB2312" w:hAnsi="Times New Roman" w:hint="eastAsia"/>
          <w:kern w:val="2"/>
          <w:sz w:val="32"/>
          <w:szCs w:val="32"/>
        </w:rPr>
        <w:t>水利工程（0</w:t>
      </w:r>
      <w:r w:rsidR="003F4DDB">
        <w:rPr>
          <w:rFonts w:ascii="仿宋_GB2312" w:eastAsia="仿宋_GB2312" w:hAnsi="Times New Roman"/>
          <w:kern w:val="2"/>
          <w:sz w:val="32"/>
          <w:szCs w:val="32"/>
        </w:rPr>
        <w:t>85902</w:t>
      </w:r>
      <w:r w:rsidR="003F4DDB">
        <w:rPr>
          <w:rFonts w:ascii="仿宋_GB2312" w:eastAsia="仿宋_GB2312" w:hAnsi="Times New Roman" w:hint="eastAsia"/>
          <w:kern w:val="2"/>
          <w:sz w:val="32"/>
          <w:szCs w:val="32"/>
        </w:rPr>
        <w:t>）领域和机械与电子工程学院控制工程（0</w:t>
      </w:r>
      <w:r w:rsidR="003F4DDB">
        <w:rPr>
          <w:rFonts w:ascii="仿宋_GB2312" w:eastAsia="仿宋_GB2312" w:hAnsi="Times New Roman"/>
          <w:kern w:val="2"/>
          <w:sz w:val="32"/>
          <w:szCs w:val="32"/>
        </w:rPr>
        <w:t>85406</w:t>
      </w:r>
      <w:r w:rsidR="003F4DDB">
        <w:rPr>
          <w:rFonts w:ascii="仿宋_GB2312" w:eastAsia="仿宋_GB2312" w:hAnsi="Times New Roman" w:hint="eastAsia"/>
          <w:kern w:val="2"/>
          <w:sz w:val="32"/>
          <w:szCs w:val="32"/>
        </w:rPr>
        <w:t>）领域</w:t>
      </w:r>
      <w:r>
        <w:rPr>
          <w:rFonts w:ascii="仿宋_GB2312" w:eastAsia="仿宋_GB2312" w:hAnsi="Times New Roman" w:hint="eastAsia"/>
          <w:kern w:val="2"/>
          <w:sz w:val="32"/>
          <w:szCs w:val="32"/>
        </w:rPr>
        <w:t>专业学位研究生均可</w:t>
      </w:r>
      <w:r w:rsidR="003F4DDB">
        <w:rPr>
          <w:rFonts w:ascii="仿宋_GB2312" w:eastAsia="仿宋_GB2312" w:hAnsi="Times New Roman" w:hint="eastAsia"/>
          <w:kern w:val="2"/>
          <w:sz w:val="32"/>
          <w:szCs w:val="32"/>
        </w:rPr>
        <w:t>报名</w:t>
      </w:r>
      <w:r>
        <w:rPr>
          <w:rFonts w:ascii="仿宋_GB2312" w:eastAsia="仿宋_GB2312" w:hAnsi="Times New Roman" w:hint="eastAsia"/>
          <w:kern w:val="2"/>
          <w:sz w:val="32"/>
          <w:szCs w:val="32"/>
        </w:rPr>
        <w:t>。</w:t>
      </w:r>
    </w:p>
    <w:p w14:paraId="55AABE6A" w14:textId="77777777" w:rsidR="0022678F" w:rsidRDefault="00A52EFF">
      <w:pPr>
        <w:pStyle w:val="1"/>
        <w:widowControl/>
        <w:spacing w:beforeAutospacing="0" w:afterAutospacing="0" w:line="56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t>四、报名、复试及录取</w:t>
      </w:r>
    </w:p>
    <w:p w14:paraId="1257D3E2"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（一）志愿填报：按照专项培养方向，考生在确定参加复试后，按照意愿进行志愿填报。</w:t>
      </w:r>
    </w:p>
    <w:p w14:paraId="4E6843BE"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（二）复试：由学院统一组织复试。</w:t>
      </w:r>
    </w:p>
    <w:p w14:paraId="10FBA42C"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三）录取原则：按照“自愿报考、统一复试、导师指导、遵循志愿”，即在录取时依据考生的总成绩排名，从高分到低分依次录取。如果有考生分数排名靠前，且第一志愿录取指标完成，则考虑考生第二志愿，依次类推。如果有考生没有录取到自己满意的志愿，且不愿服从导师指导和调剂，则从后递补，完成招生指标。</w:t>
      </w:r>
    </w:p>
    <w:p w14:paraId="20D5DECA"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（四）如果考生总成绩相同，则以初试成绩从高分到低分排序；如果初试成绩也相同，则以数学成绩从高分到低分排序。</w:t>
      </w:r>
    </w:p>
    <w:p w14:paraId="47D0A4B4" w14:textId="77777777" w:rsidR="0022678F" w:rsidRDefault="00A52EFF">
      <w:pPr>
        <w:pStyle w:val="1"/>
        <w:widowControl/>
        <w:spacing w:beforeAutospacing="0" w:afterAutospacing="0" w:line="56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t>五、学习方式、年限及实践环节时间要求</w:t>
      </w:r>
    </w:p>
    <w:p w14:paraId="2A4B6582"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（一）学习方式采用全日制，学习基本年限为3年。</w:t>
      </w:r>
    </w:p>
    <w:p w14:paraId="2981F715"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（二）本专项研究生修读学分不少于本领域专业学位硕士研究生培养方案要求的最低应修学分。</w:t>
      </w:r>
    </w:p>
    <w:p w14:paraId="79F0A5B6"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（三）实践环节时间要求不少于12个月。</w:t>
      </w:r>
    </w:p>
    <w:p w14:paraId="20122317" w14:textId="77777777" w:rsidR="0022678F" w:rsidRDefault="00A52EFF">
      <w:pPr>
        <w:pStyle w:val="1"/>
        <w:widowControl/>
        <w:spacing w:beforeAutospacing="0" w:afterAutospacing="0" w:line="56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t>六、学费及资助</w:t>
      </w:r>
    </w:p>
    <w:p w14:paraId="72D8F973"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（一）专项录取的专业学位硕士研究生学费和奖助标准与非专项的专业学位硕士研究生相同，均参照《西北农林科技大</w:t>
      </w:r>
      <w:r>
        <w:rPr>
          <w:rFonts w:ascii="仿宋_GB2312" w:eastAsia="仿宋_GB2312" w:hAnsi="Times New Roman" w:hint="eastAsia"/>
          <w:kern w:val="2"/>
          <w:sz w:val="32"/>
          <w:szCs w:val="32"/>
        </w:rPr>
        <w:lastRenderedPageBreak/>
        <w:t>学研究生教育收费及奖助体系实施方案》（校研发[2014]271号）执行。</w:t>
      </w:r>
    </w:p>
    <w:p w14:paraId="08E6B7A7"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（二）研究生进入实践环节后，给予一定数额的科研补助或补贴。</w:t>
      </w:r>
    </w:p>
    <w:p w14:paraId="16203359" w14:textId="77777777" w:rsidR="0022678F" w:rsidRDefault="00A52EFF">
      <w:pPr>
        <w:pStyle w:val="1"/>
        <w:widowControl/>
        <w:spacing w:beforeAutospacing="0" w:afterAutospacing="0" w:line="56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t>七、教育管理</w:t>
      </w:r>
    </w:p>
    <w:p w14:paraId="6C5EA137"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（一）专项招收的专业学位硕士研究生的日常教育管理由学院统一管理，研究生导师是第一责任人。</w:t>
      </w:r>
    </w:p>
    <w:p w14:paraId="055BAA8D"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（二）研究生的实践能力培养和学位论文或报告选题由项目组首席把关。</w:t>
      </w:r>
    </w:p>
    <w:p w14:paraId="28AAA888" w14:textId="77777777" w:rsidR="0022678F" w:rsidRDefault="00A52EFF">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八、就业深造</w:t>
      </w:r>
    </w:p>
    <w:p w14:paraId="361043EC"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获得硕士学位的专项研究生，优先推荐到龙头企业、事业单位、政府等相关单位工作，表现优秀者可优先推荐攻读校内（外）博士学位。</w:t>
      </w:r>
    </w:p>
    <w:p w14:paraId="290A7865" w14:textId="77777777" w:rsidR="0022678F" w:rsidRDefault="00A52EFF">
      <w:pPr>
        <w:widowControl/>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九、其他</w:t>
      </w:r>
    </w:p>
    <w:p w14:paraId="11B9955C"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（一）考生咨询申请、考试、录取过程中的相关信息，请与报考学院的研究生办公室联系（详见招生目录）。</w:t>
      </w:r>
    </w:p>
    <w:p w14:paraId="17A395A9"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w:t>
      </w:r>
      <w:r>
        <w:rPr>
          <w:rFonts w:ascii="仿宋_GB2312" w:eastAsia="仿宋_GB2312" w:hAnsi="Times New Roman"/>
          <w:kern w:val="2"/>
          <w:sz w:val="32"/>
          <w:szCs w:val="32"/>
        </w:rPr>
        <w:t>专项情况咨询联系人及联系方式：</w:t>
      </w:r>
    </w:p>
    <w:p w14:paraId="79B12073"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kern w:val="2"/>
          <w:sz w:val="32"/>
          <w:szCs w:val="32"/>
        </w:rPr>
        <w:t>葛老师</w:t>
      </w:r>
      <w:r>
        <w:rPr>
          <w:rFonts w:ascii="仿宋_GB2312" w:eastAsia="仿宋_GB2312" w:hAnsi="Times New Roman" w:hint="eastAsia"/>
          <w:kern w:val="2"/>
          <w:sz w:val="32"/>
          <w:szCs w:val="32"/>
        </w:rPr>
        <w:t xml:space="preserve"> </w:t>
      </w:r>
      <w:r>
        <w:rPr>
          <w:rFonts w:ascii="仿宋_GB2312" w:eastAsia="仿宋_GB2312" w:hAnsi="Times New Roman"/>
          <w:kern w:val="2"/>
          <w:sz w:val="32"/>
          <w:szCs w:val="32"/>
        </w:rPr>
        <w:t xml:space="preserve"> </w:t>
      </w:r>
      <w:r>
        <w:rPr>
          <w:rFonts w:ascii="仿宋_GB2312" w:eastAsia="仿宋_GB2312" w:hAnsi="Times New Roman" w:hint="eastAsia"/>
          <w:kern w:val="2"/>
          <w:sz w:val="32"/>
          <w:szCs w:val="32"/>
        </w:rPr>
        <w:t>13720417255</w:t>
      </w:r>
    </w:p>
    <w:p w14:paraId="1B36D47D" w14:textId="77777777" w:rsidR="0022678F" w:rsidRDefault="0022678F">
      <w:pPr>
        <w:widowControl/>
        <w:spacing w:line="360" w:lineRule="auto"/>
        <w:ind w:firstLineChars="1600" w:firstLine="5120"/>
        <w:rPr>
          <w:rFonts w:ascii="仿宋_GB2312" w:eastAsia="仿宋_GB2312" w:hAnsi="Times New Roman" w:cs="Times New Roman"/>
          <w:sz w:val="32"/>
          <w:szCs w:val="32"/>
        </w:rPr>
      </w:pPr>
    </w:p>
    <w:p w14:paraId="21828ADD" w14:textId="77777777" w:rsidR="0022678F" w:rsidRDefault="00A52EFF">
      <w:pPr>
        <w:widowControl/>
        <w:spacing w:line="360" w:lineRule="auto"/>
        <w:ind w:firstLineChars="1600" w:firstLine="5120"/>
        <w:rPr>
          <w:rFonts w:ascii="仿宋_GB2312" w:eastAsia="仿宋_GB2312" w:hAnsi="Times New Roman" w:cs="Times New Roman"/>
          <w:sz w:val="32"/>
          <w:szCs w:val="32"/>
        </w:rPr>
      </w:pPr>
      <w:r>
        <w:rPr>
          <w:rFonts w:ascii="仿宋_GB2312" w:eastAsia="仿宋_GB2312" w:hAnsi="Times New Roman" w:cs="Times New Roman" w:hint="eastAsia"/>
          <w:sz w:val="32"/>
          <w:szCs w:val="32"/>
        </w:rPr>
        <w:t>水利与建筑工程学院</w:t>
      </w:r>
    </w:p>
    <w:p w14:paraId="281616C1" w14:textId="77777777" w:rsidR="0022678F" w:rsidRDefault="00A52EFF">
      <w:pPr>
        <w:widowControl/>
        <w:spacing w:line="360" w:lineRule="auto"/>
        <w:ind w:firstLineChars="1700" w:firstLine="54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2022年7月13日</w:t>
      </w:r>
    </w:p>
    <w:p w14:paraId="7273B51D" w14:textId="77777777" w:rsidR="0022678F" w:rsidRDefault="0022678F">
      <w:pPr>
        <w:widowControl/>
        <w:spacing w:line="360" w:lineRule="auto"/>
        <w:ind w:firstLineChars="1700" w:firstLine="5440"/>
        <w:rPr>
          <w:rFonts w:ascii="仿宋_GB2312" w:eastAsia="仿宋_GB2312" w:hAnsi="Times New Roman" w:cs="Times New Roman"/>
          <w:sz w:val="32"/>
          <w:szCs w:val="32"/>
        </w:rPr>
      </w:pPr>
    </w:p>
    <w:p w14:paraId="5BF812EB" w14:textId="77777777" w:rsidR="0022678F" w:rsidRDefault="00A52EFF">
      <w:pPr>
        <w:pStyle w:val="a7"/>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附件：1．“国际农业工程人才”项目招生目录</w:t>
      </w:r>
    </w:p>
    <w:p w14:paraId="5CC7E1D7" w14:textId="4D2BA4AF" w:rsidR="0022678F" w:rsidRDefault="00A52EFF" w:rsidP="003F4DDB">
      <w:pPr>
        <w:pStyle w:val="a7"/>
        <w:widowControl/>
        <w:shd w:val="clear" w:color="auto" w:fill="FFFFFF"/>
        <w:spacing w:beforeAutospacing="0" w:afterAutospacing="0" w:line="560" w:lineRule="exact"/>
        <w:ind w:firstLineChars="500" w:firstLine="1600"/>
        <w:rPr>
          <w:rFonts w:ascii="黑体" w:eastAsia="黑体" w:hAnsi="黑体" w:cs="黑体"/>
          <w:sz w:val="28"/>
          <w:szCs w:val="28"/>
        </w:rPr>
      </w:pPr>
      <w:r>
        <w:rPr>
          <w:rFonts w:ascii="仿宋_GB2312" w:eastAsia="仿宋_GB2312" w:hAnsi="Times New Roman" w:hint="eastAsia"/>
          <w:kern w:val="2"/>
          <w:sz w:val="32"/>
          <w:szCs w:val="32"/>
        </w:rPr>
        <w:t>2．“</w:t>
      </w:r>
      <w:bookmarkStart w:id="0" w:name="_Hlk115343216"/>
      <w:r w:rsidR="003F4DDB" w:rsidRPr="003F4DDB">
        <w:rPr>
          <w:rFonts w:ascii="仿宋_GB2312" w:eastAsia="仿宋_GB2312" w:hAnsi="Times New Roman" w:hint="eastAsia"/>
          <w:kern w:val="2"/>
          <w:sz w:val="32"/>
          <w:szCs w:val="32"/>
        </w:rPr>
        <w:t>国际农业工程人才</w:t>
      </w:r>
      <w:bookmarkEnd w:id="0"/>
      <w:r>
        <w:rPr>
          <w:rFonts w:ascii="仿宋_GB2312" w:eastAsia="仿宋_GB2312" w:hAnsi="Times New Roman" w:hint="eastAsia"/>
          <w:kern w:val="2"/>
          <w:sz w:val="32"/>
          <w:szCs w:val="32"/>
        </w:rPr>
        <w:t>”</w:t>
      </w:r>
      <w:r w:rsidR="003F4DDB">
        <w:rPr>
          <w:rFonts w:ascii="仿宋_GB2312" w:eastAsia="仿宋_GB2312" w:hAnsi="Times New Roman" w:hint="eastAsia"/>
          <w:kern w:val="2"/>
          <w:sz w:val="32"/>
          <w:szCs w:val="32"/>
        </w:rPr>
        <w:t>项目</w:t>
      </w:r>
      <w:r>
        <w:rPr>
          <w:rFonts w:ascii="仿宋_GB2312" w:eastAsia="仿宋_GB2312" w:hAnsi="Times New Roman" w:hint="eastAsia"/>
          <w:kern w:val="2"/>
          <w:sz w:val="32"/>
          <w:szCs w:val="32"/>
        </w:rPr>
        <w:t>志愿填报表</w:t>
      </w:r>
      <w:r>
        <w:rPr>
          <w:rFonts w:ascii="黑体" w:eastAsia="黑体" w:hAnsi="黑体" w:cs="黑体" w:hint="eastAsia"/>
          <w:sz w:val="28"/>
          <w:szCs w:val="28"/>
        </w:rPr>
        <w:br w:type="page"/>
      </w:r>
    </w:p>
    <w:p w14:paraId="7B2FCE6B" w14:textId="77777777" w:rsidR="0022678F" w:rsidRDefault="00A52EFF">
      <w:pPr>
        <w:spacing w:line="560" w:lineRule="exact"/>
        <w:jc w:val="left"/>
        <w:rPr>
          <w:rFonts w:ascii="黑体" w:eastAsia="黑体" w:hAnsi="黑体"/>
          <w:b/>
          <w:sz w:val="28"/>
          <w:szCs w:val="28"/>
        </w:rPr>
      </w:pPr>
      <w:r>
        <w:rPr>
          <w:rFonts w:ascii="黑体" w:eastAsia="黑体" w:hAnsi="黑体" w:hint="eastAsia"/>
          <w:b/>
          <w:sz w:val="28"/>
          <w:szCs w:val="28"/>
        </w:rPr>
        <w:lastRenderedPageBreak/>
        <w:t>附件1：</w:t>
      </w:r>
    </w:p>
    <w:p w14:paraId="740ECC7D" w14:textId="77777777" w:rsidR="0022678F" w:rsidRDefault="00A52EFF">
      <w:pPr>
        <w:spacing w:line="480" w:lineRule="exact"/>
        <w:jc w:val="center"/>
        <w:rPr>
          <w:rFonts w:ascii="方正小标宋简体" w:eastAsia="方正小标宋简体" w:hAnsi="Times New Roman" w:cs="Times New Roman"/>
          <w:bCs/>
          <w:sz w:val="28"/>
          <w:szCs w:val="28"/>
        </w:rPr>
      </w:pPr>
      <w:r>
        <w:rPr>
          <w:rFonts w:ascii="方正小标宋简体" w:eastAsia="方正小标宋简体" w:hAnsi="Times New Roman" w:cs="Times New Roman" w:hint="eastAsia"/>
          <w:bCs/>
          <w:sz w:val="28"/>
          <w:szCs w:val="28"/>
        </w:rPr>
        <w:t>西北农林科技大学2023年专业学位硕士研究生</w:t>
      </w:r>
    </w:p>
    <w:p w14:paraId="76C7CDB8" w14:textId="77777777" w:rsidR="0022678F" w:rsidRDefault="00A52EFF">
      <w:pPr>
        <w:spacing w:line="480" w:lineRule="exact"/>
        <w:jc w:val="center"/>
        <w:rPr>
          <w:rFonts w:ascii="方正小标宋简体" w:eastAsia="方正小标宋简体" w:hAnsi="Times New Roman" w:cs="Times New Roman"/>
          <w:bCs/>
          <w:sz w:val="28"/>
          <w:szCs w:val="28"/>
        </w:rPr>
      </w:pPr>
      <w:r>
        <w:rPr>
          <w:rFonts w:ascii="方正小标宋简体" w:eastAsia="方正小标宋简体" w:hAnsi="Times New Roman" w:cs="Times New Roman" w:hint="eastAsia"/>
          <w:bCs/>
          <w:sz w:val="28"/>
          <w:szCs w:val="28"/>
        </w:rPr>
        <w:t>“</w:t>
      </w:r>
      <w:bookmarkStart w:id="1" w:name="_Hlk115342944"/>
      <w:r>
        <w:rPr>
          <w:rFonts w:ascii="方正小标宋简体" w:eastAsia="方正小标宋简体" w:hAnsi="Times New Roman" w:cs="Times New Roman" w:hint="eastAsia"/>
          <w:bCs/>
          <w:sz w:val="28"/>
          <w:szCs w:val="28"/>
        </w:rPr>
        <w:t>国际农业工程人才</w:t>
      </w:r>
      <w:bookmarkEnd w:id="1"/>
      <w:r>
        <w:rPr>
          <w:rFonts w:ascii="方正小标宋简体" w:eastAsia="方正小标宋简体" w:hAnsi="Times New Roman" w:cs="Times New Roman" w:hint="eastAsia"/>
          <w:bCs/>
          <w:sz w:val="28"/>
          <w:szCs w:val="28"/>
        </w:rPr>
        <w:t>”项目招生目录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3610"/>
        <w:gridCol w:w="1730"/>
        <w:gridCol w:w="3130"/>
      </w:tblGrid>
      <w:tr w:rsidR="0022678F" w14:paraId="1D6BAC78" w14:textId="77777777">
        <w:trPr>
          <w:trHeight w:val="844"/>
          <w:jc w:val="center"/>
        </w:trPr>
        <w:tc>
          <w:tcPr>
            <w:tcW w:w="807" w:type="dxa"/>
            <w:shd w:val="clear" w:color="auto" w:fill="auto"/>
            <w:noWrap/>
            <w:vAlign w:val="center"/>
          </w:tcPr>
          <w:p w14:paraId="6A2C04DA" w14:textId="77777777" w:rsidR="0022678F" w:rsidRDefault="00A52EFF">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依托学院</w:t>
            </w:r>
          </w:p>
        </w:tc>
        <w:tc>
          <w:tcPr>
            <w:tcW w:w="3610" w:type="dxa"/>
            <w:vAlign w:val="center"/>
          </w:tcPr>
          <w:p w14:paraId="5136AF80" w14:textId="77777777" w:rsidR="0022678F" w:rsidRDefault="00A52EFF">
            <w:pPr>
              <w:widowControl/>
              <w:spacing w:beforeLines="30" w:before="93" w:afterLines="30" w:after="93"/>
              <w:jc w:val="center"/>
              <w:rPr>
                <w:rFonts w:ascii="Times New Roman" w:eastAsia="楷体" w:hAnsi="Times New Roman" w:cs="Times New Roman"/>
                <w:bCs/>
                <w:sz w:val="24"/>
              </w:rPr>
            </w:pPr>
            <w:r>
              <w:rPr>
                <w:rFonts w:ascii="Times New Roman" w:eastAsia="楷体" w:hAnsi="Times New Roman" w:cs="Times New Roman" w:hint="eastAsia"/>
                <w:bCs/>
                <w:sz w:val="24"/>
              </w:rPr>
              <w:t>（</w:t>
            </w:r>
            <w:r>
              <w:rPr>
                <w:rFonts w:ascii="Times New Roman" w:eastAsia="楷体" w:hAnsi="Times New Roman" w:cs="Times New Roman" w:hint="eastAsia"/>
                <w:bCs/>
                <w:sz w:val="24"/>
              </w:rPr>
              <w:t>1</w:t>
            </w:r>
            <w:r>
              <w:rPr>
                <w:rFonts w:ascii="Times New Roman" w:eastAsia="楷体" w:hAnsi="Times New Roman" w:cs="Times New Roman" w:hint="eastAsia"/>
                <w:bCs/>
                <w:sz w:val="24"/>
              </w:rPr>
              <w:t>）</w:t>
            </w:r>
            <w:r>
              <w:rPr>
                <w:rFonts w:ascii="Times New Roman" w:eastAsia="楷体" w:hAnsi="Times New Roman" w:cs="Times New Roman"/>
                <w:bCs/>
                <w:sz w:val="24"/>
              </w:rPr>
              <w:t>水利与建筑工程学院</w:t>
            </w:r>
          </w:p>
          <w:p w14:paraId="35C30686" w14:textId="27F89F44" w:rsidR="003F4DDB" w:rsidRPr="003F4DDB" w:rsidRDefault="003F4DDB">
            <w:pPr>
              <w:widowControl/>
              <w:spacing w:beforeLines="30" w:before="93" w:afterLines="30" w:after="93"/>
              <w:jc w:val="center"/>
              <w:rPr>
                <w:rFonts w:ascii="Times New Roman" w:eastAsia="楷体" w:hAnsi="Times New Roman" w:cs="Times New Roman"/>
                <w:bCs/>
                <w:sz w:val="24"/>
              </w:rPr>
            </w:pPr>
            <w:r>
              <w:rPr>
                <w:rFonts w:ascii="Times New Roman" w:eastAsia="楷体" w:hAnsi="Times New Roman" w:cs="Times New Roman" w:hint="eastAsia"/>
                <w:bCs/>
                <w:sz w:val="24"/>
              </w:rPr>
              <w:t>（</w:t>
            </w:r>
            <w:r>
              <w:rPr>
                <w:rFonts w:ascii="Times New Roman" w:eastAsia="楷体" w:hAnsi="Times New Roman" w:cs="Times New Roman" w:hint="eastAsia"/>
                <w:bCs/>
                <w:sz w:val="24"/>
              </w:rPr>
              <w:t>2</w:t>
            </w:r>
            <w:r>
              <w:rPr>
                <w:rFonts w:ascii="Times New Roman" w:eastAsia="楷体" w:hAnsi="Times New Roman" w:cs="Times New Roman" w:hint="eastAsia"/>
                <w:bCs/>
                <w:sz w:val="24"/>
              </w:rPr>
              <w:t>）机械与电子工程学院</w:t>
            </w:r>
          </w:p>
        </w:tc>
        <w:tc>
          <w:tcPr>
            <w:tcW w:w="1730" w:type="dxa"/>
            <w:vAlign w:val="center"/>
          </w:tcPr>
          <w:p w14:paraId="15DE08AA" w14:textId="77777777" w:rsidR="0022678F" w:rsidRDefault="00A52EFF">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专业学位类别</w:t>
            </w:r>
          </w:p>
          <w:p w14:paraId="01FF2E44" w14:textId="77777777" w:rsidR="0022678F" w:rsidRDefault="00A52EFF">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（领域）代码</w:t>
            </w:r>
          </w:p>
        </w:tc>
        <w:tc>
          <w:tcPr>
            <w:tcW w:w="3130" w:type="dxa"/>
            <w:shd w:val="clear" w:color="auto" w:fill="auto"/>
            <w:vAlign w:val="center"/>
          </w:tcPr>
          <w:p w14:paraId="3DB0D5BC" w14:textId="430D28E1" w:rsidR="0022678F" w:rsidRDefault="00A52EFF" w:rsidP="003F4DDB">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水利</w:t>
            </w:r>
            <w:r w:rsidR="003F4DDB">
              <w:rPr>
                <w:rFonts w:ascii="Times New Roman" w:eastAsia="楷体" w:hAnsi="Times New Roman" w:cs="Times New Roman" w:hint="eastAsia"/>
                <w:bCs/>
                <w:color w:val="000000"/>
                <w:kern w:val="0"/>
                <w:sz w:val="24"/>
              </w:rPr>
              <w:t>工程</w:t>
            </w:r>
            <w:r w:rsidR="003F4DDB">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bCs/>
                <w:color w:val="000000"/>
                <w:kern w:val="0"/>
                <w:sz w:val="24"/>
              </w:rPr>
              <w:t>085900</w:t>
            </w:r>
          </w:p>
          <w:p w14:paraId="359E8546" w14:textId="61E72A0B" w:rsidR="003F4DDB" w:rsidRDefault="003F4DDB" w:rsidP="003F4DDB">
            <w:pPr>
              <w:widowControl/>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控制工程</w:t>
            </w:r>
            <w:r>
              <w:rPr>
                <w:rFonts w:ascii="Times New Roman" w:eastAsia="楷体" w:hAnsi="Times New Roman" w:cs="Times New Roman" w:hint="eastAsia"/>
                <w:bCs/>
                <w:color w:val="000000"/>
                <w:kern w:val="0"/>
                <w:sz w:val="24"/>
              </w:rPr>
              <w:t xml:space="preserve"> 0</w:t>
            </w:r>
            <w:r>
              <w:rPr>
                <w:rFonts w:ascii="Times New Roman" w:eastAsia="楷体" w:hAnsi="Times New Roman" w:cs="Times New Roman"/>
                <w:bCs/>
                <w:color w:val="000000"/>
                <w:kern w:val="0"/>
                <w:sz w:val="24"/>
              </w:rPr>
              <w:t>85406</w:t>
            </w:r>
          </w:p>
        </w:tc>
      </w:tr>
      <w:tr w:rsidR="0022678F" w14:paraId="56C331CC" w14:textId="77777777">
        <w:trPr>
          <w:cantSplit/>
          <w:trHeight w:val="567"/>
          <w:jc w:val="center"/>
        </w:trPr>
        <w:tc>
          <w:tcPr>
            <w:tcW w:w="807" w:type="dxa"/>
            <w:shd w:val="clear" w:color="auto" w:fill="auto"/>
            <w:noWrap/>
            <w:vAlign w:val="center"/>
          </w:tcPr>
          <w:p w14:paraId="46C44080"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首席专家</w:t>
            </w:r>
          </w:p>
        </w:tc>
        <w:tc>
          <w:tcPr>
            <w:tcW w:w="3610" w:type="dxa"/>
            <w:vAlign w:val="center"/>
          </w:tcPr>
          <w:p w14:paraId="71EB3E39" w14:textId="461718E2" w:rsidR="0022678F" w:rsidRDefault="00A52EFF" w:rsidP="003F4DDB">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朱德兰</w:t>
            </w:r>
            <w:r>
              <w:rPr>
                <w:rFonts w:ascii="Times New Roman" w:eastAsia="楷体" w:hAnsi="Times New Roman" w:cs="Times New Roman"/>
                <w:bCs/>
                <w:color w:val="000000"/>
                <w:kern w:val="0"/>
                <w:sz w:val="24"/>
              </w:rPr>
              <w:t xml:space="preserve"> </w:t>
            </w:r>
            <w:r w:rsidR="003F4DDB">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教授</w:t>
            </w:r>
          </w:p>
        </w:tc>
        <w:tc>
          <w:tcPr>
            <w:tcW w:w="1730" w:type="dxa"/>
            <w:vAlign w:val="center"/>
          </w:tcPr>
          <w:p w14:paraId="68BEF4BC"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秘书</w:t>
            </w:r>
          </w:p>
        </w:tc>
        <w:tc>
          <w:tcPr>
            <w:tcW w:w="3130" w:type="dxa"/>
            <w:shd w:val="clear" w:color="auto" w:fill="auto"/>
            <w:vAlign w:val="center"/>
          </w:tcPr>
          <w:p w14:paraId="00BFBD06" w14:textId="438488FB" w:rsidR="0022678F" w:rsidRDefault="00A52EFF" w:rsidP="003F4DDB">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葛茂生</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副教授</w:t>
            </w:r>
          </w:p>
        </w:tc>
      </w:tr>
      <w:tr w:rsidR="0022678F" w14:paraId="4404F254" w14:textId="77777777">
        <w:trPr>
          <w:cantSplit/>
          <w:trHeight w:val="778"/>
          <w:jc w:val="center"/>
        </w:trPr>
        <w:tc>
          <w:tcPr>
            <w:tcW w:w="807" w:type="dxa"/>
            <w:shd w:val="clear" w:color="auto" w:fill="auto"/>
            <w:noWrap/>
            <w:vAlign w:val="center"/>
          </w:tcPr>
          <w:p w14:paraId="195A35CE" w14:textId="77777777" w:rsidR="0022678F" w:rsidRDefault="00A52EFF">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拟招人数</w:t>
            </w:r>
          </w:p>
        </w:tc>
        <w:tc>
          <w:tcPr>
            <w:tcW w:w="3610" w:type="dxa"/>
            <w:vAlign w:val="center"/>
          </w:tcPr>
          <w:p w14:paraId="34CEE4D9" w14:textId="77777777" w:rsidR="0022678F" w:rsidRDefault="00A52EFF">
            <w:pPr>
              <w:widowControl/>
              <w:spacing w:beforeLines="30" w:before="93" w:afterLines="30" w:after="93"/>
              <w:jc w:val="center"/>
              <w:rPr>
                <w:rFonts w:ascii="Times New Roman" w:eastAsia="楷体" w:hAnsi="Times New Roman" w:cs="Times New Roman"/>
                <w:bCs/>
                <w:sz w:val="24"/>
              </w:rPr>
            </w:pPr>
            <w:r>
              <w:rPr>
                <w:rFonts w:ascii="Times New Roman" w:eastAsia="楷体" w:hAnsi="Times New Roman" w:cs="Times New Roman"/>
                <w:bCs/>
                <w:sz w:val="24"/>
              </w:rPr>
              <w:t>水利与建筑工程学院</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8</w:t>
            </w:r>
            <w:r>
              <w:rPr>
                <w:rFonts w:ascii="Times New Roman" w:eastAsia="楷体" w:hAnsi="Times New Roman" w:cs="Times New Roman" w:hint="eastAsia"/>
                <w:bCs/>
                <w:sz w:val="24"/>
              </w:rPr>
              <w:t>人</w:t>
            </w:r>
          </w:p>
          <w:p w14:paraId="002E177A"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sz w:val="24"/>
              </w:rPr>
              <w:t>机械与电子工程学院</w:t>
            </w:r>
            <w:r>
              <w:rPr>
                <w:rFonts w:ascii="Times New Roman" w:eastAsia="楷体" w:hAnsi="Times New Roman" w:cs="Times New Roman" w:hint="eastAsia"/>
                <w:bCs/>
                <w:sz w:val="24"/>
              </w:rPr>
              <w:t xml:space="preserve"> </w:t>
            </w:r>
            <w:r>
              <w:rPr>
                <w:rFonts w:ascii="Times New Roman" w:eastAsia="楷体" w:hAnsi="Times New Roman" w:cs="Times New Roman"/>
                <w:bCs/>
                <w:sz w:val="24"/>
              </w:rPr>
              <w:t>1</w:t>
            </w:r>
            <w:r>
              <w:rPr>
                <w:rFonts w:ascii="Times New Roman" w:eastAsia="楷体" w:hAnsi="Times New Roman" w:cs="Times New Roman" w:hint="eastAsia"/>
                <w:bCs/>
                <w:sz w:val="24"/>
              </w:rPr>
              <w:t>人</w:t>
            </w:r>
          </w:p>
        </w:tc>
        <w:tc>
          <w:tcPr>
            <w:tcW w:w="1730" w:type="dxa"/>
            <w:vAlign w:val="center"/>
          </w:tcPr>
          <w:p w14:paraId="0347511B"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招生咨询</w:t>
            </w:r>
          </w:p>
        </w:tc>
        <w:tc>
          <w:tcPr>
            <w:tcW w:w="3130" w:type="dxa"/>
            <w:vAlign w:val="center"/>
          </w:tcPr>
          <w:p w14:paraId="61FF2B9C"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徐老师</w:t>
            </w:r>
            <w:r>
              <w:rPr>
                <w:rFonts w:ascii="Times New Roman" w:eastAsia="楷体" w:hAnsi="Times New Roman" w:cs="Times New Roman"/>
                <w:bCs/>
                <w:color w:val="000000"/>
                <w:kern w:val="0"/>
                <w:sz w:val="24"/>
              </w:rPr>
              <w:t>029-87082631</w:t>
            </w:r>
          </w:p>
          <w:p w14:paraId="1538EDBC" w14:textId="285C370A"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严老师</w:t>
            </w:r>
            <w:r w:rsidR="003F4DDB">
              <w:rPr>
                <w:rFonts w:ascii="Times New Roman" w:eastAsia="楷体" w:hAnsi="Times New Roman" w:cs="Times New Roman" w:hint="eastAsia"/>
                <w:bCs/>
                <w:color w:val="000000"/>
                <w:kern w:val="0"/>
                <w:sz w:val="24"/>
              </w:rPr>
              <w:t>0</w:t>
            </w:r>
            <w:r w:rsidR="003F4DDB">
              <w:rPr>
                <w:rFonts w:ascii="Times New Roman" w:eastAsia="楷体" w:hAnsi="Times New Roman" w:cs="Times New Roman"/>
                <w:bCs/>
                <w:color w:val="000000"/>
                <w:kern w:val="0"/>
                <w:sz w:val="24"/>
              </w:rPr>
              <w:t>29-</w:t>
            </w:r>
            <w:r>
              <w:rPr>
                <w:rFonts w:ascii="Times New Roman" w:eastAsia="楷体" w:hAnsi="Times New Roman" w:cs="Times New Roman" w:hint="eastAsia"/>
                <w:bCs/>
                <w:color w:val="000000"/>
                <w:kern w:val="0"/>
                <w:sz w:val="24"/>
              </w:rPr>
              <w:t>8</w:t>
            </w:r>
            <w:r>
              <w:rPr>
                <w:rFonts w:ascii="Times New Roman" w:eastAsia="楷体" w:hAnsi="Times New Roman" w:cs="Times New Roman"/>
                <w:bCs/>
                <w:color w:val="000000"/>
                <w:kern w:val="0"/>
                <w:sz w:val="24"/>
              </w:rPr>
              <w:t>70</w:t>
            </w:r>
            <w:r w:rsidR="003F4DDB">
              <w:rPr>
                <w:rFonts w:ascii="Times New Roman" w:eastAsia="楷体" w:hAnsi="Times New Roman" w:cs="Times New Roman"/>
                <w:bCs/>
                <w:color w:val="000000"/>
                <w:kern w:val="0"/>
                <w:sz w:val="24"/>
              </w:rPr>
              <w:t>91737</w:t>
            </w:r>
          </w:p>
        </w:tc>
      </w:tr>
      <w:tr w:rsidR="0022678F" w14:paraId="06E1325C" w14:textId="77777777">
        <w:trPr>
          <w:cantSplit/>
          <w:trHeight w:val="567"/>
          <w:jc w:val="center"/>
        </w:trPr>
        <w:tc>
          <w:tcPr>
            <w:tcW w:w="807" w:type="dxa"/>
            <w:shd w:val="clear" w:color="auto" w:fill="auto"/>
            <w:noWrap/>
            <w:vAlign w:val="center"/>
          </w:tcPr>
          <w:p w14:paraId="0CD160BA"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培养目标</w:t>
            </w:r>
          </w:p>
        </w:tc>
        <w:tc>
          <w:tcPr>
            <w:tcW w:w="8470" w:type="dxa"/>
            <w:gridSpan w:val="3"/>
            <w:vAlign w:val="center"/>
          </w:tcPr>
          <w:p w14:paraId="57787BBD" w14:textId="77777777" w:rsidR="0022678F" w:rsidRDefault="0022678F">
            <w:pPr>
              <w:widowControl/>
              <w:spacing w:beforeLines="80" w:before="249" w:afterLines="80" w:after="249" w:line="360" w:lineRule="auto"/>
              <w:ind w:firstLineChars="200" w:firstLine="480"/>
              <w:jc w:val="left"/>
              <w:rPr>
                <w:rFonts w:ascii="Times New Roman" w:eastAsia="楷体" w:hAnsi="Times New Roman" w:cs="Times New Roman"/>
                <w:bCs/>
                <w:color w:val="000000"/>
                <w:kern w:val="0"/>
                <w:sz w:val="24"/>
              </w:rPr>
            </w:pPr>
          </w:p>
          <w:p w14:paraId="442FD608" w14:textId="77777777" w:rsidR="0022678F" w:rsidRDefault="00A52EFF">
            <w:pPr>
              <w:widowControl/>
              <w:spacing w:beforeLines="80" w:before="249" w:afterLines="80" w:after="249" w:line="360" w:lineRule="auto"/>
              <w:ind w:firstLineChars="200" w:firstLine="480"/>
              <w:jc w:val="left"/>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基于一带一路沿线的中亚国家节水农业发展现状，通过研制多能源驱动移动式喷灌装置及配套产品、低压滴灌技术、涌泉根灌和陶瓷</w:t>
            </w:r>
            <w:proofErr w:type="gramStart"/>
            <w:r>
              <w:rPr>
                <w:rFonts w:ascii="Times New Roman" w:eastAsia="楷体" w:hAnsi="Times New Roman" w:cs="Times New Roman"/>
                <w:bCs/>
                <w:color w:val="000000"/>
                <w:kern w:val="0"/>
                <w:sz w:val="24"/>
              </w:rPr>
              <w:t>根灌及关键</w:t>
            </w:r>
            <w:proofErr w:type="gramEnd"/>
            <w:r>
              <w:rPr>
                <w:rFonts w:ascii="Times New Roman" w:eastAsia="楷体" w:hAnsi="Times New Roman" w:cs="Times New Roman"/>
                <w:bCs/>
                <w:color w:val="000000"/>
                <w:kern w:val="0"/>
                <w:sz w:val="24"/>
              </w:rPr>
              <w:t>产品、智能型水肥一体化控制系统，形成适合中亚国家应用的多能源联合应用、低能耗、水肥一体化、精准化、自动化程度高、且与作物类型和耕作方式相匹配的喷微灌技术与装备。培养理想信念坚定，专业基础扎实，实践能力强，具有海外实践经验，有志在一带一路沿线国家、跨国企业及科研单位工作的专业人才。</w:t>
            </w:r>
          </w:p>
          <w:p w14:paraId="7A32B89C" w14:textId="77777777" w:rsidR="0022678F" w:rsidRDefault="0022678F">
            <w:pPr>
              <w:widowControl/>
              <w:spacing w:beforeLines="80" w:before="249" w:afterLines="80" w:after="249" w:line="360" w:lineRule="auto"/>
              <w:ind w:firstLineChars="200" w:firstLine="480"/>
              <w:jc w:val="left"/>
              <w:rPr>
                <w:rFonts w:ascii="Times New Roman" w:eastAsia="楷体" w:hAnsi="Times New Roman" w:cs="Times New Roman"/>
                <w:bCs/>
                <w:color w:val="000000"/>
                <w:kern w:val="0"/>
                <w:sz w:val="24"/>
              </w:rPr>
            </w:pPr>
          </w:p>
        </w:tc>
      </w:tr>
      <w:tr w:rsidR="0022678F" w14:paraId="38A33379" w14:textId="77777777">
        <w:trPr>
          <w:cantSplit/>
          <w:trHeight w:val="4192"/>
          <w:jc w:val="center"/>
        </w:trPr>
        <w:tc>
          <w:tcPr>
            <w:tcW w:w="807" w:type="dxa"/>
            <w:shd w:val="clear" w:color="auto" w:fill="auto"/>
            <w:noWrap/>
            <w:vAlign w:val="center"/>
          </w:tcPr>
          <w:p w14:paraId="0855A64D" w14:textId="77777777" w:rsidR="0022678F" w:rsidRDefault="00A52EFF">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导师名单</w:t>
            </w:r>
          </w:p>
        </w:tc>
        <w:tc>
          <w:tcPr>
            <w:tcW w:w="8470" w:type="dxa"/>
            <w:gridSpan w:val="3"/>
            <w:vAlign w:val="center"/>
          </w:tcPr>
          <w:p w14:paraId="58D99843" w14:textId="5D34ABEB" w:rsidR="0022678F" w:rsidRDefault="00A52EFF">
            <w:pPr>
              <w:widowControl/>
              <w:spacing w:beforeLines="30" w:before="93" w:afterLines="30" w:after="93" w:line="480" w:lineRule="auto"/>
              <w:jc w:val="left"/>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水利与建筑工程学院</w:t>
            </w:r>
            <w:r w:rsidR="001B60C3">
              <w:rPr>
                <w:rFonts w:ascii="Times New Roman" w:eastAsia="楷体" w:hAnsi="Times New Roman" w:cs="Times New Roman" w:hint="eastAsia"/>
                <w:bCs/>
                <w:color w:val="000000"/>
                <w:kern w:val="0"/>
                <w:sz w:val="24"/>
              </w:rPr>
              <w:t>：</w:t>
            </w:r>
          </w:p>
          <w:p w14:paraId="2EB31656" w14:textId="77777777" w:rsidR="0022678F" w:rsidRDefault="00A52EFF">
            <w:pPr>
              <w:widowControl/>
              <w:spacing w:beforeLines="30" w:before="93" w:afterLines="30" w:after="93" w:line="480" w:lineRule="auto"/>
              <w:ind w:left="1680" w:hangingChars="700" w:hanging="1680"/>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水利工程领域：朱德兰、赵西宁、张林、葛茂生、姚一飞、陈俊英、蔡耀辉、许景辉、刘</w:t>
            </w:r>
            <w:r>
              <w:rPr>
                <w:rFonts w:ascii="Times New Roman" w:eastAsia="楷体" w:hAnsi="Times New Roman" w:cs="Times New Roman" w:hint="eastAsia"/>
                <w:bCs/>
                <w:color w:val="000000" w:themeColor="text1"/>
                <w:kern w:val="0"/>
                <w:sz w:val="24"/>
              </w:rPr>
              <w:t xml:space="preserve"> </w:t>
            </w:r>
            <w:r>
              <w:rPr>
                <w:rFonts w:ascii="Times New Roman" w:eastAsia="楷体" w:hAnsi="Times New Roman" w:cs="Times New Roman"/>
                <w:bCs/>
                <w:color w:val="000000" w:themeColor="text1"/>
                <w:kern w:val="0"/>
                <w:sz w:val="24"/>
              </w:rPr>
              <w:t xml:space="preserve"> </w:t>
            </w:r>
            <w:r>
              <w:rPr>
                <w:rFonts w:ascii="Times New Roman" w:eastAsia="楷体" w:hAnsi="Times New Roman" w:cs="Times New Roman" w:hint="eastAsia"/>
                <w:bCs/>
                <w:color w:val="000000" w:themeColor="text1"/>
                <w:kern w:val="0"/>
                <w:sz w:val="24"/>
              </w:rPr>
              <w:t>泽、</w:t>
            </w:r>
          </w:p>
          <w:p w14:paraId="79678B63" w14:textId="77777777" w:rsidR="003F4DDB" w:rsidRDefault="00A52EFF" w:rsidP="003F4DDB">
            <w:pPr>
              <w:widowControl/>
              <w:spacing w:beforeLines="30" w:before="93" w:afterLines="30" w:after="93" w:line="480" w:lineRule="auto"/>
              <w:ind w:left="1680" w:hangingChars="700" w:hanging="1680"/>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机械与电子工程学院：</w:t>
            </w:r>
          </w:p>
          <w:p w14:paraId="0E5A48B0" w14:textId="1071C56D" w:rsidR="0022678F" w:rsidRPr="003F4DDB" w:rsidRDefault="003F4DDB" w:rsidP="003F4DDB">
            <w:pPr>
              <w:widowControl/>
              <w:spacing w:beforeLines="30" w:before="93" w:afterLines="30" w:after="93" w:line="480" w:lineRule="auto"/>
              <w:ind w:left="1680" w:hangingChars="700" w:hanging="1680"/>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控制工程领域：</w:t>
            </w:r>
            <w:proofErr w:type="gramStart"/>
            <w:r w:rsidR="00A52EFF">
              <w:rPr>
                <w:rFonts w:ascii="Times New Roman" w:eastAsia="楷体" w:hAnsi="Times New Roman" w:cs="Times New Roman" w:hint="eastAsia"/>
                <w:bCs/>
                <w:color w:val="000000" w:themeColor="text1"/>
                <w:kern w:val="0"/>
                <w:sz w:val="24"/>
              </w:rPr>
              <w:t>傅隆生</w:t>
            </w:r>
            <w:proofErr w:type="gramEnd"/>
          </w:p>
        </w:tc>
      </w:tr>
    </w:tbl>
    <w:p w14:paraId="67FA70E3" w14:textId="77777777" w:rsidR="0022678F" w:rsidRDefault="00A52EFF">
      <w:pPr>
        <w:ind w:firstLineChars="150" w:firstLine="360"/>
        <w:rPr>
          <w:rFonts w:ascii="楷体" w:eastAsia="楷体" w:hAnsi="楷体"/>
          <w:sz w:val="24"/>
        </w:rPr>
      </w:pPr>
      <w:r>
        <w:rPr>
          <w:rFonts w:ascii="楷体" w:eastAsia="楷体" w:hAnsi="楷体"/>
          <w:sz w:val="24"/>
        </w:rPr>
        <w:t>备注：复试科目</w:t>
      </w:r>
      <w:r>
        <w:rPr>
          <w:rFonts w:ascii="楷体" w:eastAsia="楷体" w:hAnsi="楷体" w:hint="eastAsia"/>
          <w:sz w:val="24"/>
        </w:rPr>
        <w:t>参照</w:t>
      </w:r>
      <w:r>
        <w:rPr>
          <w:rFonts w:ascii="楷体" w:eastAsia="楷体" w:hAnsi="楷体"/>
          <w:sz w:val="24"/>
        </w:rPr>
        <w:t>所在学院</w:t>
      </w:r>
      <w:r>
        <w:rPr>
          <w:rFonts w:ascii="楷体" w:eastAsia="楷体" w:hAnsi="楷体" w:hint="eastAsia"/>
          <w:sz w:val="24"/>
        </w:rPr>
        <w:t>的</w:t>
      </w:r>
      <w:r>
        <w:rPr>
          <w:rFonts w:ascii="楷体" w:eastAsia="楷体" w:hAnsi="楷体"/>
          <w:sz w:val="24"/>
        </w:rPr>
        <w:t>报考专业。</w:t>
      </w:r>
    </w:p>
    <w:p w14:paraId="0DC99CB2" w14:textId="77777777" w:rsidR="0022678F" w:rsidRDefault="0022678F">
      <w:pPr>
        <w:spacing w:line="400" w:lineRule="exact"/>
        <w:jc w:val="left"/>
        <w:rPr>
          <w:rFonts w:ascii="黑体" w:eastAsia="黑体" w:hAnsi="黑体"/>
          <w:sz w:val="28"/>
          <w:szCs w:val="28"/>
        </w:rPr>
      </w:pPr>
    </w:p>
    <w:p w14:paraId="0A8CFF2E" w14:textId="77777777" w:rsidR="0022678F" w:rsidRDefault="0022678F">
      <w:pPr>
        <w:spacing w:line="400" w:lineRule="exact"/>
        <w:jc w:val="left"/>
        <w:rPr>
          <w:rFonts w:ascii="黑体" w:eastAsia="黑体" w:hAnsi="黑体"/>
          <w:sz w:val="28"/>
          <w:szCs w:val="28"/>
        </w:rPr>
      </w:pPr>
    </w:p>
    <w:p w14:paraId="5E26491F" w14:textId="77777777" w:rsidR="0022678F" w:rsidRDefault="00A52EFF">
      <w:pPr>
        <w:spacing w:line="560" w:lineRule="exact"/>
        <w:jc w:val="left"/>
        <w:rPr>
          <w:rFonts w:ascii="黑体" w:eastAsia="黑体" w:hAnsi="黑体"/>
          <w:b/>
          <w:sz w:val="28"/>
          <w:szCs w:val="28"/>
        </w:rPr>
      </w:pPr>
      <w:r>
        <w:rPr>
          <w:rFonts w:ascii="黑体" w:eastAsia="黑体" w:hAnsi="黑体" w:hint="eastAsia"/>
          <w:b/>
          <w:sz w:val="28"/>
          <w:szCs w:val="28"/>
        </w:rPr>
        <w:lastRenderedPageBreak/>
        <w:t>附件2：</w:t>
      </w:r>
    </w:p>
    <w:p w14:paraId="7DD01A0D" w14:textId="77777777" w:rsidR="0022678F" w:rsidRDefault="00A52EFF">
      <w:pPr>
        <w:spacing w:line="560" w:lineRule="exact"/>
        <w:jc w:val="center"/>
        <w:rPr>
          <w:rFonts w:ascii="方正小标宋简体" w:eastAsia="方正小标宋简体" w:hAnsi="Times New Roman" w:cs="Times New Roman"/>
          <w:sz w:val="32"/>
          <w:szCs w:val="28"/>
        </w:rPr>
      </w:pPr>
      <w:r>
        <w:rPr>
          <w:rFonts w:ascii="方正小标宋简体" w:eastAsia="方正小标宋简体" w:hAnsi="Times New Roman" w:cs="Times New Roman" w:hint="eastAsia"/>
          <w:sz w:val="32"/>
          <w:szCs w:val="28"/>
        </w:rPr>
        <w:t>西北农林科技大学2023年专业学位硕士研究生</w:t>
      </w:r>
    </w:p>
    <w:p w14:paraId="3384653A" w14:textId="15F55BB8" w:rsidR="0022678F" w:rsidRDefault="00A52EFF">
      <w:pPr>
        <w:spacing w:line="560" w:lineRule="exact"/>
        <w:jc w:val="center"/>
        <w:rPr>
          <w:rFonts w:ascii="方正小标宋简体" w:eastAsia="方正小标宋简体" w:hAnsi="Times New Roman" w:cs="Times New Roman"/>
          <w:sz w:val="32"/>
          <w:szCs w:val="28"/>
        </w:rPr>
      </w:pPr>
      <w:r>
        <w:rPr>
          <w:rFonts w:ascii="方正小标宋简体" w:eastAsia="方正小标宋简体" w:hAnsi="Times New Roman" w:cs="Times New Roman" w:hint="eastAsia"/>
          <w:sz w:val="32"/>
          <w:szCs w:val="28"/>
        </w:rPr>
        <w:t>“</w:t>
      </w:r>
      <w:r w:rsidR="003F4DDB" w:rsidRPr="003F4DDB">
        <w:rPr>
          <w:rFonts w:ascii="方正小标宋简体" w:eastAsia="方正小标宋简体" w:hAnsi="Times New Roman" w:cs="Times New Roman" w:hint="eastAsia"/>
          <w:sz w:val="32"/>
          <w:szCs w:val="28"/>
        </w:rPr>
        <w:t>国际农业工程人才</w:t>
      </w:r>
      <w:r>
        <w:rPr>
          <w:rFonts w:ascii="方正小标宋简体" w:eastAsia="方正小标宋简体" w:hAnsi="Times New Roman" w:cs="Times New Roman" w:hint="eastAsia"/>
          <w:sz w:val="32"/>
          <w:szCs w:val="28"/>
        </w:rPr>
        <w:t>”志愿填报表</w:t>
      </w:r>
    </w:p>
    <w:tbl>
      <w:tblPr>
        <w:tblStyle w:val="a8"/>
        <w:tblW w:w="9779" w:type="dxa"/>
        <w:jc w:val="center"/>
        <w:tblLayout w:type="fixed"/>
        <w:tblLook w:val="04A0" w:firstRow="1" w:lastRow="0" w:firstColumn="1" w:lastColumn="0" w:noHBand="0" w:noVBand="1"/>
      </w:tblPr>
      <w:tblGrid>
        <w:gridCol w:w="1446"/>
        <w:gridCol w:w="1491"/>
        <w:gridCol w:w="1706"/>
        <w:gridCol w:w="2091"/>
        <w:gridCol w:w="1252"/>
        <w:gridCol w:w="1793"/>
      </w:tblGrid>
      <w:tr w:rsidR="0022678F" w14:paraId="0F06BA6F" w14:textId="77777777">
        <w:trPr>
          <w:trHeight w:hRule="exact" w:val="680"/>
          <w:jc w:val="center"/>
        </w:trPr>
        <w:tc>
          <w:tcPr>
            <w:tcW w:w="1446" w:type="dxa"/>
            <w:vAlign w:val="center"/>
          </w:tcPr>
          <w:p w14:paraId="792C2953" w14:textId="77777777" w:rsidR="0022678F" w:rsidRDefault="00A52EFF">
            <w:pPr>
              <w:snapToGrid w:val="0"/>
              <w:spacing w:line="400" w:lineRule="exact"/>
              <w:jc w:val="center"/>
              <w:rPr>
                <w:rFonts w:ascii="楷体" w:eastAsia="楷体" w:hAnsi="楷体"/>
                <w:kern w:val="0"/>
                <w:sz w:val="24"/>
              </w:rPr>
            </w:pPr>
            <w:r>
              <w:rPr>
                <w:rFonts w:ascii="楷体" w:eastAsia="楷体" w:hAnsi="楷体"/>
                <w:kern w:val="0"/>
                <w:sz w:val="24"/>
              </w:rPr>
              <w:t>姓名</w:t>
            </w:r>
          </w:p>
        </w:tc>
        <w:tc>
          <w:tcPr>
            <w:tcW w:w="1491" w:type="dxa"/>
            <w:vAlign w:val="center"/>
          </w:tcPr>
          <w:p w14:paraId="2E3A4B64" w14:textId="77777777" w:rsidR="0022678F" w:rsidRDefault="0022678F">
            <w:pPr>
              <w:snapToGrid w:val="0"/>
              <w:spacing w:line="400" w:lineRule="exact"/>
              <w:jc w:val="center"/>
              <w:rPr>
                <w:rFonts w:ascii="楷体" w:eastAsia="楷体" w:hAnsi="楷体"/>
                <w:kern w:val="0"/>
                <w:sz w:val="24"/>
              </w:rPr>
            </w:pPr>
          </w:p>
        </w:tc>
        <w:tc>
          <w:tcPr>
            <w:tcW w:w="1706" w:type="dxa"/>
            <w:vAlign w:val="center"/>
          </w:tcPr>
          <w:p w14:paraId="0D6B0716" w14:textId="77777777" w:rsidR="0022678F" w:rsidRDefault="00A52EFF">
            <w:pPr>
              <w:snapToGrid w:val="0"/>
              <w:spacing w:line="400" w:lineRule="exact"/>
              <w:jc w:val="center"/>
              <w:rPr>
                <w:rFonts w:ascii="楷体" w:eastAsia="楷体" w:hAnsi="楷体"/>
                <w:kern w:val="0"/>
                <w:sz w:val="24"/>
              </w:rPr>
            </w:pPr>
            <w:r>
              <w:rPr>
                <w:rFonts w:ascii="楷体" w:eastAsia="楷体" w:hAnsi="楷体"/>
                <w:kern w:val="0"/>
                <w:sz w:val="24"/>
              </w:rPr>
              <w:t>性别</w:t>
            </w:r>
          </w:p>
        </w:tc>
        <w:tc>
          <w:tcPr>
            <w:tcW w:w="2091" w:type="dxa"/>
            <w:vAlign w:val="center"/>
          </w:tcPr>
          <w:p w14:paraId="5DFB7C9B"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13E82732"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准考证号</w:t>
            </w:r>
          </w:p>
        </w:tc>
        <w:tc>
          <w:tcPr>
            <w:tcW w:w="1793" w:type="dxa"/>
            <w:vAlign w:val="center"/>
          </w:tcPr>
          <w:p w14:paraId="4C345752" w14:textId="77777777" w:rsidR="0022678F" w:rsidRDefault="0022678F">
            <w:pPr>
              <w:snapToGrid w:val="0"/>
              <w:spacing w:line="400" w:lineRule="exact"/>
              <w:jc w:val="center"/>
              <w:rPr>
                <w:rFonts w:ascii="楷体" w:eastAsia="楷体" w:hAnsi="楷体"/>
                <w:kern w:val="0"/>
                <w:sz w:val="24"/>
              </w:rPr>
            </w:pPr>
          </w:p>
        </w:tc>
      </w:tr>
      <w:tr w:rsidR="0022678F" w14:paraId="5863ABEB" w14:textId="77777777">
        <w:trPr>
          <w:trHeight w:hRule="exact" w:val="680"/>
          <w:jc w:val="center"/>
        </w:trPr>
        <w:tc>
          <w:tcPr>
            <w:tcW w:w="1446" w:type="dxa"/>
            <w:vAlign w:val="center"/>
          </w:tcPr>
          <w:p w14:paraId="102AFF68" w14:textId="77777777" w:rsidR="0022678F" w:rsidRDefault="00A52EFF">
            <w:pPr>
              <w:snapToGrid w:val="0"/>
              <w:spacing w:line="400" w:lineRule="exact"/>
              <w:jc w:val="center"/>
              <w:rPr>
                <w:rFonts w:ascii="楷体" w:eastAsia="楷体" w:hAnsi="楷体"/>
                <w:kern w:val="0"/>
                <w:sz w:val="24"/>
              </w:rPr>
            </w:pPr>
            <w:r>
              <w:rPr>
                <w:rFonts w:ascii="楷体" w:eastAsia="楷体" w:hAnsi="楷体"/>
                <w:kern w:val="0"/>
                <w:sz w:val="24"/>
              </w:rPr>
              <w:t>联系电话</w:t>
            </w:r>
          </w:p>
        </w:tc>
        <w:tc>
          <w:tcPr>
            <w:tcW w:w="1491" w:type="dxa"/>
            <w:vAlign w:val="center"/>
          </w:tcPr>
          <w:p w14:paraId="5C94EC68" w14:textId="77777777" w:rsidR="0022678F" w:rsidRDefault="0022678F">
            <w:pPr>
              <w:snapToGrid w:val="0"/>
              <w:spacing w:line="400" w:lineRule="exact"/>
              <w:jc w:val="center"/>
              <w:rPr>
                <w:rFonts w:ascii="楷体" w:eastAsia="楷体" w:hAnsi="楷体"/>
                <w:kern w:val="0"/>
                <w:sz w:val="24"/>
              </w:rPr>
            </w:pPr>
          </w:p>
        </w:tc>
        <w:tc>
          <w:tcPr>
            <w:tcW w:w="1706" w:type="dxa"/>
            <w:vAlign w:val="center"/>
          </w:tcPr>
          <w:p w14:paraId="583E3163" w14:textId="77777777" w:rsidR="0022678F" w:rsidRDefault="00A52EFF">
            <w:pPr>
              <w:snapToGrid w:val="0"/>
              <w:spacing w:line="400" w:lineRule="exact"/>
              <w:jc w:val="center"/>
              <w:rPr>
                <w:rFonts w:ascii="楷体" w:eastAsia="楷体" w:hAnsi="楷体"/>
                <w:kern w:val="0"/>
                <w:sz w:val="24"/>
              </w:rPr>
            </w:pPr>
            <w:r>
              <w:rPr>
                <w:rFonts w:ascii="楷体" w:eastAsia="楷体" w:hAnsi="楷体"/>
                <w:kern w:val="0"/>
                <w:sz w:val="24"/>
              </w:rPr>
              <w:t>本科毕业院校</w:t>
            </w:r>
          </w:p>
        </w:tc>
        <w:tc>
          <w:tcPr>
            <w:tcW w:w="2091" w:type="dxa"/>
            <w:vAlign w:val="center"/>
          </w:tcPr>
          <w:p w14:paraId="64F99A79"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56A8094B" w14:textId="77777777" w:rsidR="0022678F" w:rsidRDefault="00A52EFF">
            <w:pPr>
              <w:snapToGrid w:val="0"/>
              <w:spacing w:line="400" w:lineRule="exact"/>
              <w:jc w:val="center"/>
              <w:rPr>
                <w:rFonts w:ascii="楷体" w:eastAsia="楷体" w:hAnsi="楷体"/>
                <w:kern w:val="0"/>
                <w:sz w:val="24"/>
              </w:rPr>
            </w:pPr>
            <w:r>
              <w:rPr>
                <w:rFonts w:ascii="楷体" w:eastAsia="楷体" w:hAnsi="楷体"/>
                <w:kern w:val="0"/>
                <w:sz w:val="24"/>
              </w:rPr>
              <w:t>本科专业</w:t>
            </w:r>
          </w:p>
        </w:tc>
        <w:tc>
          <w:tcPr>
            <w:tcW w:w="1793" w:type="dxa"/>
            <w:vAlign w:val="center"/>
          </w:tcPr>
          <w:p w14:paraId="07796D53" w14:textId="77777777" w:rsidR="0022678F" w:rsidRDefault="0022678F">
            <w:pPr>
              <w:snapToGrid w:val="0"/>
              <w:spacing w:line="400" w:lineRule="exact"/>
              <w:jc w:val="center"/>
              <w:rPr>
                <w:rFonts w:ascii="楷体" w:eastAsia="楷体" w:hAnsi="楷体"/>
                <w:kern w:val="0"/>
                <w:sz w:val="24"/>
              </w:rPr>
            </w:pPr>
          </w:p>
        </w:tc>
      </w:tr>
      <w:tr w:rsidR="0022678F" w14:paraId="79040237" w14:textId="77777777">
        <w:trPr>
          <w:trHeight w:hRule="exact" w:val="680"/>
          <w:jc w:val="center"/>
        </w:trPr>
        <w:tc>
          <w:tcPr>
            <w:tcW w:w="1446" w:type="dxa"/>
            <w:vAlign w:val="center"/>
          </w:tcPr>
          <w:p w14:paraId="02C73B01"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第一志愿</w:t>
            </w:r>
          </w:p>
        </w:tc>
        <w:tc>
          <w:tcPr>
            <w:tcW w:w="5288" w:type="dxa"/>
            <w:gridSpan w:val="3"/>
            <w:vAlign w:val="center"/>
          </w:tcPr>
          <w:p w14:paraId="302F46AB"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cs="Times New Roman" w:hint="eastAsia"/>
                <w:kern w:val="0"/>
                <w:sz w:val="24"/>
              </w:rPr>
              <w:t>XX领域</w:t>
            </w:r>
          </w:p>
        </w:tc>
        <w:tc>
          <w:tcPr>
            <w:tcW w:w="1252" w:type="dxa"/>
            <w:vAlign w:val="center"/>
          </w:tcPr>
          <w:p w14:paraId="20B6D588"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212A90DC" w14:textId="77777777" w:rsidR="0022678F" w:rsidRDefault="0022678F">
            <w:pPr>
              <w:snapToGrid w:val="0"/>
              <w:spacing w:line="400" w:lineRule="exact"/>
              <w:jc w:val="center"/>
              <w:rPr>
                <w:rFonts w:ascii="楷体" w:eastAsia="楷体" w:hAnsi="楷体"/>
                <w:kern w:val="0"/>
                <w:sz w:val="24"/>
              </w:rPr>
            </w:pPr>
          </w:p>
        </w:tc>
      </w:tr>
      <w:tr w:rsidR="0022678F" w14:paraId="57A4B332" w14:textId="77777777">
        <w:trPr>
          <w:trHeight w:hRule="exact" w:val="680"/>
          <w:jc w:val="center"/>
        </w:trPr>
        <w:tc>
          <w:tcPr>
            <w:tcW w:w="1446" w:type="dxa"/>
            <w:vAlign w:val="center"/>
          </w:tcPr>
          <w:p w14:paraId="29D5DDF6"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第二志愿</w:t>
            </w:r>
          </w:p>
        </w:tc>
        <w:tc>
          <w:tcPr>
            <w:tcW w:w="5288" w:type="dxa"/>
            <w:gridSpan w:val="3"/>
            <w:vAlign w:val="center"/>
          </w:tcPr>
          <w:p w14:paraId="0CB0E217"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78DE36E9"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7FED8F70" w14:textId="77777777" w:rsidR="0022678F" w:rsidRDefault="0022678F">
            <w:pPr>
              <w:snapToGrid w:val="0"/>
              <w:spacing w:line="400" w:lineRule="exact"/>
              <w:jc w:val="center"/>
              <w:rPr>
                <w:rFonts w:ascii="楷体" w:eastAsia="楷体" w:hAnsi="楷体"/>
                <w:kern w:val="0"/>
                <w:sz w:val="24"/>
              </w:rPr>
            </w:pPr>
          </w:p>
        </w:tc>
      </w:tr>
      <w:tr w:rsidR="0022678F" w14:paraId="4C1EBD2D" w14:textId="77777777">
        <w:trPr>
          <w:trHeight w:hRule="exact" w:val="680"/>
          <w:jc w:val="center"/>
        </w:trPr>
        <w:tc>
          <w:tcPr>
            <w:tcW w:w="1446" w:type="dxa"/>
            <w:vAlign w:val="center"/>
          </w:tcPr>
          <w:p w14:paraId="647B7A93"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第三志愿</w:t>
            </w:r>
          </w:p>
        </w:tc>
        <w:tc>
          <w:tcPr>
            <w:tcW w:w="5288" w:type="dxa"/>
            <w:gridSpan w:val="3"/>
            <w:vAlign w:val="center"/>
          </w:tcPr>
          <w:p w14:paraId="701A4B71"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3BCD196C"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46552950" w14:textId="77777777" w:rsidR="0022678F" w:rsidRDefault="0022678F">
            <w:pPr>
              <w:snapToGrid w:val="0"/>
              <w:spacing w:line="400" w:lineRule="exact"/>
              <w:jc w:val="center"/>
              <w:rPr>
                <w:rFonts w:ascii="楷体" w:eastAsia="楷体" w:hAnsi="楷体"/>
                <w:kern w:val="0"/>
                <w:sz w:val="24"/>
              </w:rPr>
            </w:pPr>
          </w:p>
        </w:tc>
      </w:tr>
      <w:tr w:rsidR="0022678F" w14:paraId="1499FF46" w14:textId="77777777">
        <w:trPr>
          <w:trHeight w:hRule="exact" w:val="680"/>
          <w:jc w:val="center"/>
        </w:trPr>
        <w:tc>
          <w:tcPr>
            <w:tcW w:w="1446" w:type="dxa"/>
            <w:vAlign w:val="center"/>
          </w:tcPr>
          <w:p w14:paraId="524C3C64"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第四志愿</w:t>
            </w:r>
          </w:p>
        </w:tc>
        <w:tc>
          <w:tcPr>
            <w:tcW w:w="5288" w:type="dxa"/>
            <w:gridSpan w:val="3"/>
            <w:vAlign w:val="center"/>
          </w:tcPr>
          <w:p w14:paraId="51B5A863"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4109B28F"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2C13F490" w14:textId="77777777" w:rsidR="0022678F" w:rsidRDefault="0022678F">
            <w:pPr>
              <w:snapToGrid w:val="0"/>
              <w:spacing w:line="400" w:lineRule="exact"/>
              <w:jc w:val="center"/>
              <w:rPr>
                <w:rFonts w:ascii="楷体" w:eastAsia="楷体" w:hAnsi="楷体"/>
                <w:kern w:val="0"/>
                <w:sz w:val="24"/>
              </w:rPr>
            </w:pPr>
          </w:p>
        </w:tc>
      </w:tr>
      <w:tr w:rsidR="0022678F" w14:paraId="7C720B94" w14:textId="77777777">
        <w:trPr>
          <w:trHeight w:hRule="exact" w:val="680"/>
          <w:jc w:val="center"/>
        </w:trPr>
        <w:tc>
          <w:tcPr>
            <w:tcW w:w="1446" w:type="dxa"/>
            <w:vAlign w:val="center"/>
          </w:tcPr>
          <w:p w14:paraId="72E2D46D"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第五志愿</w:t>
            </w:r>
          </w:p>
        </w:tc>
        <w:tc>
          <w:tcPr>
            <w:tcW w:w="5288" w:type="dxa"/>
            <w:gridSpan w:val="3"/>
            <w:vAlign w:val="center"/>
          </w:tcPr>
          <w:p w14:paraId="02FC5C0D" w14:textId="77777777" w:rsidR="0022678F" w:rsidRDefault="0022678F">
            <w:pPr>
              <w:snapToGrid w:val="0"/>
              <w:spacing w:line="400" w:lineRule="exact"/>
              <w:jc w:val="center"/>
              <w:rPr>
                <w:rFonts w:ascii="楷体" w:eastAsia="楷体" w:hAnsi="楷体" w:cs="Times New Roman"/>
                <w:kern w:val="0"/>
                <w:sz w:val="24"/>
              </w:rPr>
            </w:pPr>
          </w:p>
        </w:tc>
        <w:tc>
          <w:tcPr>
            <w:tcW w:w="1252" w:type="dxa"/>
            <w:vAlign w:val="center"/>
          </w:tcPr>
          <w:p w14:paraId="26641B57"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6979B06C" w14:textId="77777777" w:rsidR="0022678F" w:rsidRDefault="0022678F">
            <w:pPr>
              <w:snapToGrid w:val="0"/>
              <w:spacing w:line="400" w:lineRule="exact"/>
              <w:jc w:val="center"/>
              <w:rPr>
                <w:rFonts w:ascii="楷体" w:eastAsia="楷体" w:hAnsi="楷体" w:cs="Times New Roman"/>
                <w:kern w:val="0"/>
                <w:sz w:val="24"/>
              </w:rPr>
            </w:pPr>
          </w:p>
        </w:tc>
      </w:tr>
      <w:tr w:rsidR="0022678F" w14:paraId="41AA5DB0" w14:textId="77777777">
        <w:trPr>
          <w:trHeight w:hRule="exact" w:val="680"/>
          <w:jc w:val="center"/>
        </w:trPr>
        <w:tc>
          <w:tcPr>
            <w:tcW w:w="1446" w:type="dxa"/>
            <w:vAlign w:val="center"/>
          </w:tcPr>
          <w:p w14:paraId="3E331FA2"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第六志愿</w:t>
            </w:r>
          </w:p>
        </w:tc>
        <w:tc>
          <w:tcPr>
            <w:tcW w:w="5288" w:type="dxa"/>
            <w:gridSpan w:val="3"/>
            <w:vAlign w:val="center"/>
          </w:tcPr>
          <w:p w14:paraId="4A514EDC" w14:textId="77777777" w:rsidR="0022678F" w:rsidRDefault="0022678F">
            <w:pPr>
              <w:snapToGrid w:val="0"/>
              <w:spacing w:line="400" w:lineRule="exact"/>
              <w:jc w:val="center"/>
              <w:rPr>
                <w:rFonts w:ascii="楷体" w:eastAsia="楷体" w:hAnsi="楷体" w:cs="Times New Roman"/>
                <w:kern w:val="0"/>
                <w:sz w:val="24"/>
              </w:rPr>
            </w:pPr>
          </w:p>
        </w:tc>
        <w:tc>
          <w:tcPr>
            <w:tcW w:w="1252" w:type="dxa"/>
            <w:vAlign w:val="center"/>
          </w:tcPr>
          <w:p w14:paraId="2C4B32ED" w14:textId="77777777" w:rsidR="0022678F" w:rsidRDefault="00A52EFF">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5BED823E" w14:textId="77777777" w:rsidR="0022678F" w:rsidRDefault="0022678F">
            <w:pPr>
              <w:snapToGrid w:val="0"/>
              <w:spacing w:line="400" w:lineRule="exact"/>
              <w:jc w:val="center"/>
              <w:rPr>
                <w:rFonts w:ascii="楷体" w:eastAsia="楷体" w:hAnsi="楷体" w:cs="Times New Roman"/>
                <w:kern w:val="0"/>
                <w:sz w:val="24"/>
              </w:rPr>
            </w:pPr>
          </w:p>
        </w:tc>
      </w:tr>
      <w:tr w:rsidR="0022678F" w14:paraId="79FF42F1" w14:textId="77777777">
        <w:trPr>
          <w:trHeight w:hRule="exact" w:val="680"/>
          <w:jc w:val="center"/>
        </w:trPr>
        <w:tc>
          <w:tcPr>
            <w:tcW w:w="1446" w:type="dxa"/>
            <w:vAlign w:val="center"/>
          </w:tcPr>
          <w:p w14:paraId="3FD9089F"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第七志愿</w:t>
            </w:r>
          </w:p>
        </w:tc>
        <w:tc>
          <w:tcPr>
            <w:tcW w:w="5288" w:type="dxa"/>
            <w:gridSpan w:val="3"/>
            <w:vAlign w:val="center"/>
          </w:tcPr>
          <w:p w14:paraId="042C93E2" w14:textId="77777777" w:rsidR="0022678F" w:rsidRDefault="0022678F">
            <w:pPr>
              <w:snapToGrid w:val="0"/>
              <w:spacing w:line="400" w:lineRule="exact"/>
              <w:jc w:val="center"/>
              <w:rPr>
                <w:rFonts w:ascii="楷体" w:eastAsia="楷体" w:hAnsi="楷体"/>
                <w:kern w:val="0"/>
                <w:sz w:val="24"/>
              </w:rPr>
            </w:pPr>
          </w:p>
        </w:tc>
        <w:tc>
          <w:tcPr>
            <w:tcW w:w="1252" w:type="dxa"/>
            <w:vAlign w:val="center"/>
          </w:tcPr>
          <w:p w14:paraId="3D31E998" w14:textId="77777777" w:rsidR="0022678F" w:rsidRDefault="00A52EFF">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3EDB314E" w14:textId="77777777" w:rsidR="0022678F" w:rsidRDefault="0022678F">
            <w:pPr>
              <w:snapToGrid w:val="0"/>
              <w:spacing w:line="400" w:lineRule="exact"/>
              <w:jc w:val="center"/>
              <w:rPr>
                <w:rFonts w:ascii="楷体" w:eastAsia="楷体" w:hAnsi="楷体"/>
                <w:kern w:val="0"/>
                <w:sz w:val="24"/>
              </w:rPr>
            </w:pPr>
          </w:p>
        </w:tc>
      </w:tr>
      <w:tr w:rsidR="0022678F" w14:paraId="631571EF" w14:textId="77777777">
        <w:trPr>
          <w:cantSplit/>
          <w:trHeight w:val="2301"/>
          <w:jc w:val="center"/>
        </w:trPr>
        <w:tc>
          <w:tcPr>
            <w:tcW w:w="9779" w:type="dxa"/>
            <w:gridSpan w:val="6"/>
            <w:vAlign w:val="center"/>
          </w:tcPr>
          <w:p w14:paraId="50B80DF0" w14:textId="77777777" w:rsidR="0022678F" w:rsidRDefault="00A52EFF">
            <w:pPr>
              <w:pStyle w:val="a7"/>
              <w:widowControl/>
              <w:shd w:val="clear" w:color="auto" w:fill="FFFFFF"/>
              <w:spacing w:beforeAutospacing="0" w:afterAutospacing="0"/>
              <w:rPr>
                <w:rFonts w:ascii="楷体" w:eastAsia="楷体" w:hAnsi="楷体" w:cs="楷体"/>
                <w:b/>
                <w:bCs/>
                <w:sz w:val="21"/>
                <w:szCs w:val="21"/>
              </w:rPr>
            </w:pPr>
            <w:r>
              <w:rPr>
                <w:rFonts w:ascii="楷体" w:eastAsia="楷体" w:hAnsi="楷体" w:cs="楷体" w:hint="eastAsia"/>
                <w:b/>
                <w:bCs/>
                <w:sz w:val="21"/>
                <w:szCs w:val="21"/>
              </w:rPr>
              <w:t>说明：</w:t>
            </w:r>
          </w:p>
          <w:p w14:paraId="3FFB89BA" w14:textId="77777777" w:rsidR="0022678F" w:rsidRDefault="00A52EFF">
            <w:pPr>
              <w:pStyle w:val="a7"/>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（一）志愿填报：按照专项培养方向，考生在确定参加复试后，按照意愿填报志愿。</w:t>
            </w:r>
          </w:p>
          <w:p w14:paraId="2FDF80BC" w14:textId="77777777" w:rsidR="0022678F" w:rsidRDefault="00A52EFF">
            <w:pPr>
              <w:pStyle w:val="a7"/>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（二）复试：由学院统一组织复试。</w:t>
            </w:r>
          </w:p>
          <w:p w14:paraId="2C5A6FCF" w14:textId="77777777" w:rsidR="0022678F" w:rsidRDefault="00A52EFF">
            <w:pPr>
              <w:pStyle w:val="a7"/>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三）录取原则：按照“自愿报考、统一复试、导师指导、遵循志愿”，即在录取时依据考生的总成绩排名，从高分到低分依次录取。如果有考生分数排名靠前，且第一志愿录取指标完成，则考虑考生第二志愿，依次类推。如果有考生没有被录取到自己满意的志愿，且不愿服从导师指导和调剂，则从后递补，完成招生指标。</w:t>
            </w:r>
          </w:p>
          <w:p w14:paraId="248024EE" w14:textId="77777777" w:rsidR="0022678F" w:rsidRDefault="00A52EFF">
            <w:pPr>
              <w:pStyle w:val="a7"/>
              <w:widowControl/>
              <w:shd w:val="clear" w:color="auto" w:fill="FFFFFF"/>
              <w:spacing w:beforeAutospacing="0" w:afterAutospacing="0"/>
              <w:ind w:firstLineChars="200" w:firstLine="420"/>
              <w:rPr>
                <w:rFonts w:ascii="楷体" w:eastAsia="楷体" w:hAnsi="楷体"/>
                <w:u w:val="single"/>
              </w:rPr>
            </w:pPr>
            <w:r>
              <w:rPr>
                <w:rFonts w:ascii="楷体" w:eastAsia="楷体" w:hAnsi="楷体" w:cs="楷体" w:hint="eastAsia"/>
                <w:kern w:val="2"/>
                <w:sz w:val="21"/>
                <w:szCs w:val="21"/>
              </w:rPr>
              <w:t>（四）如果考生总成绩相同，则以初试成绩从高分到低分排序；如果初试成绩也相同，则以研究生入学考试数学成绩从高分到低分排序录取。</w:t>
            </w:r>
          </w:p>
        </w:tc>
      </w:tr>
      <w:tr w:rsidR="0022678F" w14:paraId="3902B031" w14:textId="77777777">
        <w:trPr>
          <w:cantSplit/>
          <w:trHeight w:val="2301"/>
          <w:jc w:val="center"/>
        </w:trPr>
        <w:tc>
          <w:tcPr>
            <w:tcW w:w="9779" w:type="dxa"/>
            <w:gridSpan w:val="6"/>
            <w:vAlign w:val="center"/>
          </w:tcPr>
          <w:p w14:paraId="48C0D5DC" w14:textId="77777777" w:rsidR="0022678F" w:rsidRDefault="00A52EFF">
            <w:pPr>
              <w:spacing w:beforeLines="50" w:before="156" w:line="400" w:lineRule="exact"/>
              <w:jc w:val="center"/>
              <w:rPr>
                <w:rFonts w:ascii="楷体" w:eastAsia="楷体" w:hAnsi="楷体"/>
                <w:b/>
                <w:bCs/>
                <w:kern w:val="0"/>
                <w:sz w:val="24"/>
              </w:rPr>
            </w:pPr>
            <w:r>
              <w:rPr>
                <w:rFonts w:ascii="楷体" w:eastAsia="楷体" w:hAnsi="楷体"/>
                <w:b/>
                <w:bCs/>
                <w:kern w:val="0"/>
                <w:sz w:val="24"/>
              </w:rPr>
              <w:t>志愿填报承诺书</w:t>
            </w:r>
          </w:p>
          <w:p w14:paraId="28D93250" w14:textId="4280BE4A" w:rsidR="0022678F" w:rsidRDefault="00A52EFF">
            <w:pPr>
              <w:wordWrap w:val="0"/>
              <w:spacing w:line="360" w:lineRule="auto"/>
              <w:ind w:firstLineChars="200" w:firstLine="480"/>
              <w:rPr>
                <w:rFonts w:ascii="楷体" w:eastAsia="楷体" w:hAnsi="楷体"/>
                <w:kern w:val="0"/>
                <w:sz w:val="24"/>
              </w:rPr>
            </w:pPr>
            <w:r>
              <w:rPr>
                <w:rFonts w:ascii="楷体" w:eastAsia="楷体" w:hAnsi="楷体"/>
                <w:kern w:val="0"/>
                <w:sz w:val="24"/>
              </w:rPr>
              <w:t>本人已认真阅读和准确理解西北农林科技大学20</w:t>
            </w:r>
            <w:r>
              <w:rPr>
                <w:rFonts w:ascii="楷体" w:eastAsia="楷体" w:hAnsi="楷体" w:hint="eastAsia"/>
                <w:kern w:val="0"/>
                <w:sz w:val="24"/>
              </w:rPr>
              <w:t>23</w:t>
            </w:r>
            <w:r>
              <w:rPr>
                <w:rFonts w:ascii="楷体" w:eastAsia="楷体" w:hAnsi="楷体"/>
                <w:kern w:val="0"/>
                <w:sz w:val="24"/>
              </w:rPr>
              <w:t>年专业学位硕士研究生“</w:t>
            </w:r>
            <w:r w:rsidR="00687734">
              <w:rPr>
                <w:rFonts w:ascii="楷体" w:eastAsia="楷体" w:hAnsi="楷体" w:hint="eastAsia"/>
                <w:kern w:val="0"/>
                <w:sz w:val="24"/>
              </w:rPr>
              <w:t>国际农业工程人才</w:t>
            </w:r>
            <w:r>
              <w:rPr>
                <w:rFonts w:ascii="楷体" w:eastAsia="楷体" w:hAnsi="楷体"/>
                <w:kern w:val="0"/>
                <w:sz w:val="24"/>
              </w:rPr>
              <w:t>”</w:t>
            </w:r>
            <w:r>
              <w:rPr>
                <w:rFonts w:ascii="楷体" w:eastAsia="楷体" w:hAnsi="楷体" w:hint="eastAsia"/>
                <w:kern w:val="0"/>
                <w:sz w:val="24"/>
              </w:rPr>
              <w:t>专项的招生公告。</w:t>
            </w:r>
            <w:r>
              <w:rPr>
                <w:rFonts w:ascii="楷体" w:eastAsia="楷体" w:hAnsi="楷体"/>
                <w:kern w:val="0"/>
                <w:sz w:val="24"/>
              </w:rPr>
              <w:t>若被录取，我将严格按照本</w:t>
            </w:r>
            <w:proofErr w:type="gramStart"/>
            <w:r>
              <w:rPr>
                <w:rFonts w:ascii="楷体" w:eastAsia="楷体" w:hAnsi="楷体" w:hint="eastAsia"/>
                <w:kern w:val="0"/>
                <w:sz w:val="24"/>
              </w:rPr>
              <w:t>专项</w:t>
            </w:r>
            <w:r>
              <w:rPr>
                <w:rFonts w:ascii="楷体" w:eastAsia="楷体" w:hAnsi="楷体"/>
                <w:kern w:val="0"/>
                <w:sz w:val="24"/>
              </w:rPr>
              <w:t>要求</w:t>
            </w:r>
            <w:proofErr w:type="gramEnd"/>
            <w:r>
              <w:rPr>
                <w:rFonts w:ascii="楷体" w:eastAsia="楷体" w:hAnsi="楷体"/>
                <w:kern w:val="0"/>
                <w:sz w:val="24"/>
              </w:rPr>
              <w:t>认真完成学业。</w:t>
            </w:r>
          </w:p>
          <w:p w14:paraId="2F6BF54A" w14:textId="77777777" w:rsidR="0022678F" w:rsidRDefault="00A52EFF">
            <w:pPr>
              <w:spacing w:line="400" w:lineRule="exact"/>
              <w:ind w:firstLineChars="1600" w:firstLine="3855"/>
              <w:jc w:val="center"/>
              <w:rPr>
                <w:rFonts w:ascii="楷体" w:eastAsia="楷体" w:hAnsi="楷体"/>
                <w:b/>
                <w:bCs/>
                <w:kern w:val="0"/>
                <w:sz w:val="24"/>
                <w:u w:val="single"/>
              </w:rPr>
            </w:pPr>
            <w:r>
              <w:rPr>
                <w:rFonts w:ascii="楷体" w:eastAsia="楷体" w:hAnsi="楷体"/>
                <w:b/>
                <w:bCs/>
                <w:kern w:val="0"/>
                <w:sz w:val="24"/>
              </w:rPr>
              <w:t>承诺人：</w:t>
            </w:r>
          </w:p>
          <w:p w14:paraId="5BADE3A2" w14:textId="77777777" w:rsidR="0022678F" w:rsidRDefault="00A52EFF">
            <w:pPr>
              <w:spacing w:beforeLines="100" w:before="312" w:line="400" w:lineRule="exact"/>
              <w:ind w:firstLineChars="2100" w:firstLine="5040"/>
              <w:jc w:val="center"/>
              <w:rPr>
                <w:rFonts w:ascii="楷体" w:eastAsia="楷体" w:hAnsi="楷体"/>
                <w:kern w:val="0"/>
                <w:sz w:val="24"/>
              </w:rPr>
            </w:pPr>
            <w:r>
              <w:rPr>
                <w:rFonts w:ascii="楷体" w:eastAsia="楷体" w:hAnsi="楷体"/>
                <w:kern w:val="0"/>
                <w:sz w:val="24"/>
              </w:rPr>
              <w:t>年   月   日</w:t>
            </w:r>
          </w:p>
        </w:tc>
      </w:tr>
    </w:tbl>
    <w:p w14:paraId="372E28AF" w14:textId="77777777" w:rsidR="0022678F" w:rsidRDefault="00A52EFF">
      <w:pPr>
        <w:widowControl/>
        <w:wordWrap w:val="0"/>
        <w:spacing w:line="480" w:lineRule="auto"/>
        <w:jc w:val="left"/>
        <w:rPr>
          <w:rFonts w:ascii="仿宋_GB2312" w:eastAsia="仿宋_GB2312" w:hAnsi="Times New Roman"/>
          <w:sz w:val="32"/>
          <w:szCs w:val="32"/>
        </w:rPr>
      </w:pPr>
      <w:r>
        <w:rPr>
          <w:rFonts w:ascii="楷体" w:eastAsia="楷体" w:hAnsi="楷体"/>
          <w:sz w:val="24"/>
        </w:rPr>
        <w:t>备注：如选修过第二外语，则填写语种名称，没有选修过，则填写无。</w:t>
      </w:r>
      <w:r>
        <w:rPr>
          <w:rFonts w:ascii="仿宋_GB2312" w:eastAsia="仿宋_GB2312" w:hAnsi="Times New Roman" w:cs="Times New Roman" w:hint="eastAsia"/>
          <w:sz w:val="32"/>
          <w:szCs w:val="32"/>
        </w:rPr>
        <w:t xml:space="preserve">   </w:t>
      </w:r>
    </w:p>
    <w:sectPr w:rsidR="0022678F">
      <w:pgSz w:w="11906" w:h="16838"/>
      <w:pgMar w:top="1440"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A0B6" w14:textId="77777777" w:rsidR="00786675" w:rsidRDefault="00786675" w:rsidP="003F4DDB">
      <w:r>
        <w:separator/>
      </w:r>
    </w:p>
  </w:endnote>
  <w:endnote w:type="continuationSeparator" w:id="0">
    <w:p w14:paraId="190A4557" w14:textId="77777777" w:rsidR="00786675" w:rsidRDefault="00786675" w:rsidP="003F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38BF" w14:textId="77777777" w:rsidR="00786675" w:rsidRDefault="00786675" w:rsidP="003F4DDB">
      <w:r>
        <w:separator/>
      </w:r>
    </w:p>
  </w:footnote>
  <w:footnote w:type="continuationSeparator" w:id="0">
    <w:p w14:paraId="5BE0625E" w14:textId="77777777" w:rsidR="00786675" w:rsidRDefault="00786675" w:rsidP="003F4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xMzkyYzFmY2U5OTM2YzgwNjhkNTBjYWIxZjI1ZDMifQ=="/>
  </w:docVars>
  <w:rsids>
    <w:rsidRoot w:val="473A1477"/>
    <w:rsid w:val="00012808"/>
    <w:rsid w:val="000322C1"/>
    <w:rsid w:val="00072441"/>
    <w:rsid w:val="00156944"/>
    <w:rsid w:val="00171E24"/>
    <w:rsid w:val="001B0DF1"/>
    <w:rsid w:val="001B60C3"/>
    <w:rsid w:val="00205921"/>
    <w:rsid w:val="0022678F"/>
    <w:rsid w:val="002D1A21"/>
    <w:rsid w:val="00343EEF"/>
    <w:rsid w:val="003F4DDB"/>
    <w:rsid w:val="005D745F"/>
    <w:rsid w:val="00636483"/>
    <w:rsid w:val="00687734"/>
    <w:rsid w:val="00786675"/>
    <w:rsid w:val="0090125F"/>
    <w:rsid w:val="00A52EFF"/>
    <w:rsid w:val="00A5340B"/>
    <w:rsid w:val="00A96C45"/>
    <w:rsid w:val="00BB2ED1"/>
    <w:rsid w:val="00C73A64"/>
    <w:rsid w:val="00ED03A2"/>
    <w:rsid w:val="00F23225"/>
    <w:rsid w:val="00F9307C"/>
    <w:rsid w:val="03AC5F77"/>
    <w:rsid w:val="05527FE7"/>
    <w:rsid w:val="07350BC2"/>
    <w:rsid w:val="181E6D31"/>
    <w:rsid w:val="18726446"/>
    <w:rsid w:val="1C9E1993"/>
    <w:rsid w:val="26CF0723"/>
    <w:rsid w:val="279F6F72"/>
    <w:rsid w:val="28036DE1"/>
    <w:rsid w:val="28585C22"/>
    <w:rsid w:val="2DEB1E7A"/>
    <w:rsid w:val="2F3D2E2D"/>
    <w:rsid w:val="311F6787"/>
    <w:rsid w:val="3A2B247B"/>
    <w:rsid w:val="3F6A04CB"/>
    <w:rsid w:val="42D7111C"/>
    <w:rsid w:val="432D7D57"/>
    <w:rsid w:val="46E1627D"/>
    <w:rsid w:val="473A1477"/>
    <w:rsid w:val="4D75689F"/>
    <w:rsid w:val="4E7D0ADD"/>
    <w:rsid w:val="55202B83"/>
    <w:rsid w:val="5750171C"/>
    <w:rsid w:val="578C0BCA"/>
    <w:rsid w:val="59F248CD"/>
    <w:rsid w:val="5B7E3733"/>
    <w:rsid w:val="61937186"/>
    <w:rsid w:val="61CA0449"/>
    <w:rsid w:val="668B41F7"/>
    <w:rsid w:val="6C23423C"/>
    <w:rsid w:val="6FF11ABB"/>
    <w:rsid w:val="77185B7F"/>
    <w:rsid w:val="7C29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32046"/>
  <w15:docId w15:val="{62775CF4-F818-4F05-B4C3-155BAD71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a">
    <w:name w:val="List Paragraph"/>
    <w:basedOn w:val="a"/>
    <w:uiPriority w:val="99"/>
    <w:rsid w:val="003F4D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18</cp:revision>
  <dcterms:created xsi:type="dcterms:W3CDTF">2020-09-27T08:35:00Z</dcterms:created>
  <dcterms:modified xsi:type="dcterms:W3CDTF">2022-09-29T03:39:00Z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D5438FDB303F433A8E08548A2B1F81B1</vt:lpwstr>
  </property>
</Properties>
</file>